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E521" w14:textId="77777777" w:rsidR="00CE223F" w:rsidRDefault="007D236F">
      <w:pPr>
        <w:pStyle w:val="Heading4"/>
      </w:pPr>
      <w:r>
        <w:rPr>
          <w:noProof/>
          <w:lang w:eastAsia="zh-TW"/>
        </w:rPr>
        <w:drawing>
          <wp:anchor distT="0" distB="0" distL="114300" distR="114300" simplePos="0" relativeHeight="251656704" behindDoc="0" locked="0" layoutInCell="1" allowOverlap="1" wp14:anchorId="7C2AEF12" wp14:editId="16227B2E">
            <wp:simplePos x="0" y="0"/>
            <wp:positionH relativeFrom="margin">
              <wp:align>left</wp:align>
            </wp:positionH>
            <wp:positionV relativeFrom="paragraph">
              <wp:posOffset>104775</wp:posOffset>
            </wp:positionV>
            <wp:extent cx="1362075" cy="1333500"/>
            <wp:effectExtent l="0" t="0" r="9525" b="0"/>
            <wp:wrapSquare wrapText="bothSides"/>
            <wp:docPr id="2" name="Picture 2" descr="Resize%20of%20IFMBE%20Logo%2002gna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20of%20IFMBE%20Logo%2002gna_highres"/>
                    <pic:cNvPicPr>
                      <a:picLocks noChangeAspect="1" noChangeArrowheads="1"/>
                    </pic:cNvPicPr>
                  </pic:nvPicPr>
                  <pic:blipFill>
                    <a:blip r:embed="rId7" cstate="print"/>
                    <a:srcRect/>
                    <a:stretch>
                      <a:fillRect/>
                    </a:stretch>
                  </pic:blipFill>
                  <pic:spPr bwMode="auto">
                    <a:xfrm>
                      <a:off x="0" y="0"/>
                      <a:ext cx="1362075" cy="1333500"/>
                    </a:xfrm>
                    <a:prstGeom prst="rect">
                      <a:avLst/>
                    </a:prstGeom>
                    <a:noFill/>
                    <a:ln w="9525">
                      <a:noFill/>
                      <a:miter lim="800000"/>
                      <a:headEnd/>
                      <a:tailEnd/>
                    </a:ln>
                  </pic:spPr>
                </pic:pic>
              </a:graphicData>
            </a:graphic>
          </wp:anchor>
        </w:drawing>
      </w:r>
    </w:p>
    <w:p w14:paraId="4505D437" w14:textId="77777777" w:rsidR="00CE223F" w:rsidRPr="0054593F" w:rsidRDefault="00CE223F" w:rsidP="0054593F">
      <w:pPr>
        <w:pStyle w:val="ReturnAddress"/>
        <w:framePr w:w="5101" w:h="2081" w:wrap="notBeside" w:hAnchor="page" w:x="5951" w:y="701"/>
        <w:ind w:left="-851"/>
        <w:jc w:val="right"/>
        <w:rPr>
          <w:sz w:val="18"/>
          <w:szCs w:val="16"/>
        </w:rPr>
      </w:pPr>
      <w:r w:rsidRPr="0054593F">
        <w:rPr>
          <w:sz w:val="18"/>
          <w:szCs w:val="16"/>
        </w:rPr>
        <w:t>IFMBE Secretary General</w:t>
      </w:r>
    </w:p>
    <w:p w14:paraId="0BAB28C9" w14:textId="77777777" w:rsidR="0054593F" w:rsidRPr="0054593F" w:rsidRDefault="0054593F" w:rsidP="0054593F">
      <w:pPr>
        <w:pStyle w:val="ReturnAddress"/>
        <w:framePr w:w="5101" w:h="2081" w:wrap="notBeside" w:hAnchor="page" w:x="5951" w:y="701"/>
        <w:ind w:left="-851"/>
        <w:jc w:val="right"/>
        <w:rPr>
          <w:sz w:val="18"/>
          <w:szCs w:val="16"/>
        </w:rPr>
      </w:pPr>
      <w:r w:rsidRPr="0054593F">
        <w:rPr>
          <w:sz w:val="18"/>
          <w:szCs w:val="16"/>
        </w:rPr>
        <w:t>Prof. Kang-Ping LIN</w:t>
      </w:r>
    </w:p>
    <w:p w14:paraId="40486296" w14:textId="77777777" w:rsidR="0054593F" w:rsidRPr="0054593F" w:rsidRDefault="0054593F" w:rsidP="0054593F">
      <w:pPr>
        <w:pStyle w:val="ReturnAddress"/>
        <w:framePr w:w="5101" w:h="2081" w:wrap="notBeside" w:hAnchor="page" w:x="5951" w:y="701"/>
        <w:ind w:left="-851"/>
        <w:jc w:val="right"/>
        <w:rPr>
          <w:sz w:val="18"/>
          <w:szCs w:val="16"/>
        </w:rPr>
      </w:pPr>
      <w:r w:rsidRPr="0054593F">
        <w:rPr>
          <w:sz w:val="18"/>
          <w:szCs w:val="16"/>
        </w:rPr>
        <w:t xml:space="preserve">Distinguished Professor, </w:t>
      </w:r>
    </w:p>
    <w:p w14:paraId="33FAFDD8" w14:textId="77777777" w:rsidR="0054593F" w:rsidRPr="0054593F" w:rsidRDefault="0054593F" w:rsidP="0054593F">
      <w:pPr>
        <w:pStyle w:val="ReturnAddress"/>
        <w:framePr w:w="5101" w:h="2081" w:wrap="notBeside" w:hAnchor="page" w:x="5951" w:y="701"/>
        <w:ind w:left="-851"/>
        <w:jc w:val="right"/>
        <w:rPr>
          <w:sz w:val="18"/>
          <w:szCs w:val="16"/>
        </w:rPr>
      </w:pPr>
      <w:r w:rsidRPr="0054593F">
        <w:rPr>
          <w:sz w:val="18"/>
          <w:szCs w:val="16"/>
        </w:rPr>
        <w:t xml:space="preserve">Dept. of Electrical Engineering, </w:t>
      </w:r>
    </w:p>
    <w:p w14:paraId="3EE909C8" w14:textId="77777777" w:rsidR="0054593F" w:rsidRPr="0054593F" w:rsidRDefault="0054593F" w:rsidP="0054593F">
      <w:pPr>
        <w:pStyle w:val="ReturnAddress"/>
        <w:framePr w:w="5101" w:h="2081" w:wrap="notBeside" w:hAnchor="page" w:x="5951" w:y="701"/>
        <w:ind w:left="-851"/>
        <w:jc w:val="right"/>
        <w:rPr>
          <w:sz w:val="18"/>
          <w:szCs w:val="16"/>
        </w:rPr>
      </w:pPr>
      <w:r w:rsidRPr="0054593F">
        <w:rPr>
          <w:sz w:val="18"/>
          <w:szCs w:val="16"/>
        </w:rPr>
        <w:t xml:space="preserve">Director, Technology Translation </w:t>
      </w:r>
      <w:proofErr w:type="spellStart"/>
      <w:r w:rsidRPr="0054593F">
        <w:rPr>
          <w:sz w:val="18"/>
          <w:szCs w:val="16"/>
        </w:rPr>
        <w:t>Center</w:t>
      </w:r>
      <w:proofErr w:type="spellEnd"/>
      <w:r w:rsidRPr="0054593F">
        <w:rPr>
          <w:sz w:val="18"/>
          <w:szCs w:val="16"/>
        </w:rPr>
        <w:t xml:space="preserve"> for Medical Devices,  </w:t>
      </w:r>
    </w:p>
    <w:p w14:paraId="0D290DFC" w14:textId="77777777" w:rsidR="0054593F" w:rsidRPr="0054593F" w:rsidRDefault="0054593F" w:rsidP="0054593F">
      <w:pPr>
        <w:pStyle w:val="ReturnAddress"/>
        <w:framePr w:w="5101" w:h="2081" w:wrap="notBeside" w:hAnchor="page" w:x="5951" w:y="701"/>
        <w:ind w:left="-851"/>
        <w:jc w:val="right"/>
        <w:rPr>
          <w:sz w:val="18"/>
          <w:szCs w:val="16"/>
        </w:rPr>
      </w:pPr>
      <w:r w:rsidRPr="0054593F">
        <w:rPr>
          <w:sz w:val="18"/>
          <w:szCs w:val="16"/>
        </w:rPr>
        <w:t xml:space="preserve">Chung-Yuan Christian University, </w:t>
      </w:r>
    </w:p>
    <w:p w14:paraId="7B0A253B" w14:textId="77777777" w:rsidR="0054593F" w:rsidRPr="0054593F" w:rsidRDefault="0054593F" w:rsidP="0054593F">
      <w:pPr>
        <w:pStyle w:val="ReturnAddress"/>
        <w:framePr w:w="5101" w:h="2081" w:wrap="notBeside" w:hAnchor="page" w:x="5951" w:y="701"/>
        <w:ind w:left="-851"/>
        <w:jc w:val="right"/>
        <w:rPr>
          <w:sz w:val="18"/>
          <w:szCs w:val="16"/>
        </w:rPr>
      </w:pPr>
      <w:r w:rsidRPr="0054593F">
        <w:rPr>
          <w:sz w:val="18"/>
          <w:szCs w:val="16"/>
        </w:rPr>
        <w:t>Taiwan</w:t>
      </w:r>
    </w:p>
    <w:p w14:paraId="4F433A79" w14:textId="77777777" w:rsidR="00CE223F" w:rsidRDefault="0054593F" w:rsidP="0054593F">
      <w:pPr>
        <w:pStyle w:val="ReturnAddress"/>
        <w:framePr w:w="5101" w:h="2081" w:wrap="notBeside" w:hAnchor="page" w:x="5951" w:y="701"/>
        <w:ind w:left="-851"/>
        <w:jc w:val="right"/>
        <w:rPr>
          <w:szCs w:val="16"/>
        </w:rPr>
      </w:pPr>
      <w:r w:rsidRPr="0054593F">
        <w:rPr>
          <w:sz w:val="18"/>
          <w:szCs w:val="16"/>
        </w:rPr>
        <w:t>Email: ifmbe.sgoffice@gmail.com</w:t>
      </w:r>
    </w:p>
    <w:p w14:paraId="61271F7A" w14:textId="77777777" w:rsidR="00CE223F" w:rsidRDefault="00CE223F">
      <w:pPr>
        <w:jc w:val="both"/>
      </w:pPr>
    </w:p>
    <w:p w14:paraId="34EF7E43" w14:textId="77777777" w:rsidR="00CE223F" w:rsidRDefault="00CE223F">
      <w:pPr>
        <w:jc w:val="both"/>
      </w:pPr>
    </w:p>
    <w:p w14:paraId="62CB9C3E" w14:textId="77777777" w:rsidR="00CE223F" w:rsidRDefault="00CE223F">
      <w:pPr>
        <w:jc w:val="both"/>
      </w:pPr>
    </w:p>
    <w:p w14:paraId="3835D070" w14:textId="77777777" w:rsidR="00CE223F" w:rsidRDefault="00E01EC6">
      <w:pPr>
        <w:jc w:val="both"/>
      </w:pPr>
      <w:r>
        <w:rPr>
          <w:noProof/>
          <w:lang w:eastAsia="zh-TW"/>
        </w:rPr>
        <mc:AlternateContent>
          <mc:Choice Requires="wps">
            <w:drawing>
              <wp:anchor distT="0" distB="0" distL="114300" distR="114300" simplePos="0" relativeHeight="251657728" behindDoc="1" locked="1" layoutInCell="1" allowOverlap="1" wp14:anchorId="43DC4E15" wp14:editId="75AC4235">
                <wp:simplePos x="0" y="0"/>
                <wp:positionH relativeFrom="page">
                  <wp:posOffset>365760</wp:posOffset>
                </wp:positionH>
                <wp:positionV relativeFrom="page">
                  <wp:posOffset>2040890</wp:posOffset>
                </wp:positionV>
                <wp:extent cx="6972300" cy="304800"/>
                <wp:effectExtent l="63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4800"/>
                        </a:xfrm>
                        <a:prstGeom prst="rect">
                          <a:avLst/>
                        </a:prstGeom>
                        <a:solidFill>
                          <a:srgbClr val="008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C6518" id="Rectangle 3" o:spid="_x0000_s1026" style="position:absolute;margin-left:28.8pt;margin-top:160.7pt;width:549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" fillcolor="green" stroked="f">
                <w10:wrap anchorx="page" anchory="page"/>
                <w10:anchorlock/>
              </v:rect>
            </w:pict>
          </mc:Fallback>
        </mc:AlternateContent>
      </w:r>
    </w:p>
    <w:p w14:paraId="038A3155" w14:textId="77777777" w:rsidR="00CE223F" w:rsidRDefault="00CE223F">
      <w:pPr>
        <w:jc w:val="both"/>
      </w:pPr>
    </w:p>
    <w:p w14:paraId="679338C8" w14:textId="77777777" w:rsidR="00CE223F" w:rsidRDefault="00CE223F">
      <w:pPr>
        <w:jc w:val="both"/>
      </w:pPr>
    </w:p>
    <w:p w14:paraId="15F6459F" w14:textId="77777777" w:rsidR="00CE223F" w:rsidRDefault="00CE223F">
      <w:pPr>
        <w:jc w:val="both"/>
      </w:pPr>
    </w:p>
    <w:p w14:paraId="23D9ACFF" w14:textId="77777777" w:rsidR="00CE223F" w:rsidRDefault="00CE223F">
      <w:pPr>
        <w:jc w:val="both"/>
      </w:pPr>
    </w:p>
    <w:p w14:paraId="70CE6A02" w14:textId="77777777" w:rsidR="00CE223F" w:rsidRDefault="00E01EC6">
      <w:pPr>
        <w:tabs>
          <w:tab w:val="right" w:pos="-1440"/>
          <w:tab w:val="left" w:pos="630"/>
          <w:tab w:val="left" w:pos="2430"/>
          <w:tab w:val="right" w:pos="7920"/>
        </w:tabs>
        <w:jc w:val="both"/>
        <w:rPr>
          <w:b/>
          <w:sz w:val="22"/>
        </w:rPr>
      </w:pPr>
      <w:r>
        <w:rPr>
          <w:b/>
          <w:noProof/>
          <w:sz w:val="22"/>
          <w:lang w:eastAsia="zh-TW"/>
        </w:rPr>
        <mc:AlternateContent>
          <mc:Choice Requires="wps">
            <w:drawing>
              <wp:anchor distT="0" distB="0" distL="114300" distR="114300" simplePos="0" relativeHeight="251658752" behindDoc="1" locked="1" layoutInCell="1" allowOverlap="1" wp14:anchorId="6C74EF80" wp14:editId="5D14F244">
                <wp:simplePos x="0" y="0"/>
                <wp:positionH relativeFrom="page">
                  <wp:posOffset>394335</wp:posOffset>
                </wp:positionH>
                <wp:positionV relativeFrom="page">
                  <wp:posOffset>9032240</wp:posOffset>
                </wp:positionV>
                <wp:extent cx="6972300" cy="304800"/>
                <wp:effectExtent l="635" t="254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4800"/>
                        </a:xfrm>
                        <a:prstGeom prst="rect">
                          <a:avLst/>
                        </a:prstGeom>
                        <a:solidFill>
                          <a:srgbClr val="008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B95C" id="Rectangle 4" o:spid="_x0000_s1026" style="position:absolute;margin-left:31.05pt;margin-top:711.2pt;width:549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" fillcolor="green" stroked="f">
                <w10:wrap anchorx="page" anchory="page"/>
                <w10:anchorlock/>
              </v:rect>
            </w:pict>
          </mc:Fallback>
        </mc:AlternateContent>
      </w:r>
    </w:p>
    <w:p w14:paraId="39C5B17C" w14:textId="77777777" w:rsidR="00CE223F" w:rsidRDefault="00CE223F">
      <w:pPr>
        <w:tabs>
          <w:tab w:val="right" w:pos="-1440"/>
          <w:tab w:val="left" w:pos="630"/>
          <w:tab w:val="left" w:pos="2430"/>
          <w:tab w:val="right" w:pos="7920"/>
        </w:tabs>
        <w:jc w:val="both"/>
        <w:rPr>
          <w:b/>
          <w:sz w:val="22"/>
        </w:rPr>
      </w:pPr>
    </w:p>
    <w:p w14:paraId="7036A51B" w14:textId="77777777" w:rsidR="00CE223F" w:rsidRDefault="00CE223F">
      <w:pPr>
        <w:tabs>
          <w:tab w:val="right" w:pos="-1440"/>
          <w:tab w:val="left" w:pos="630"/>
          <w:tab w:val="left" w:pos="2430"/>
          <w:tab w:val="right" w:pos="7920"/>
        </w:tabs>
        <w:jc w:val="both"/>
        <w:rPr>
          <w:b/>
          <w:sz w:val="22"/>
        </w:rPr>
      </w:pPr>
    </w:p>
    <w:p w14:paraId="7B68EC73" w14:textId="3B81753F" w:rsidR="0082296D" w:rsidRDefault="0020267D" w:rsidP="00AF190F">
      <w:pPr>
        <w:tabs>
          <w:tab w:val="right" w:pos="-1440"/>
          <w:tab w:val="left" w:pos="630"/>
          <w:tab w:val="left" w:pos="2430"/>
          <w:tab w:val="right" w:pos="7920"/>
        </w:tabs>
        <w:spacing w:line="360" w:lineRule="auto"/>
        <w:jc w:val="center"/>
        <w:rPr>
          <w:b/>
          <w:sz w:val="22"/>
        </w:rPr>
      </w:pPr>
      <w:r>
        <w:rPr>
          <w:b/>
          <w:sz w:val="22"/>
        </w:rPr>
        <w:t>AGREEMENT</w:t>
      </w:r>
      <w:r w:rsidR="00CE223F">
        <w:rPr>
          <w:b/>
          <w:sz w:val="22"/>
        </w:rPr>
        <w:t xml:space="preserve"> TO HOST</w:t>
      </w:r>
      <w:r w:rsidR="00323780">
        <w:rPr>
          <w:b/>
          <w:sz w:val="22"/>
        </w:rPr>
        <w:t xml:space="preserve"> A</w:t>
      </w:r>
      <w:r w:rsidR="0082296D">
        <w:rPr>
          <w:b/>
          <w:sz w:val="22"/>
        </w:rPr>
        <w:t xml:space="preserve"> </w:t>
      </w:r>
      <w:r w:rsidR="00CE223F">
        <w:rPr>
          <w:b/>
          <w:sz w:val="22"/>
        </w:rPr>
        <w:t>REGIONAL</w:t>
      </w:r>
      <w:r w:rsidR="00D26CF2">
        <w:rPr>
          <w:b/>
          <w:sz w:val="22"/>
        </w:rPr>
        <w:t>, NATIONAL</w:t>
      </w:r>
      <w:r w:rsidR="00CE223F">
        <w:rPr>
          <w:b/>
          <w:sz w:val="22"/>
        </w:rPr>
        <w:t xml:space="preserve"> </w:t>
      </w:r>
      <w:r w:rsidR="00B831E0">
        <w:rPr>
          <w:b/>
          <w:sz w:val="22"/>
        </w:rPr>
        <w:t xml:space="preserve">or THEMATIC </w:t>
      </w:r>
      <w:r w:rsidR="00323780">
        <w:rPr>
          <w:b/>
          <w:sz w:val="22"/>
        </w:rPr>
        <w:t xml:space="preserve">BME </w:t>
      </w:r>
      <w:r w:rsidR="00CE223F">
        <w:rPr>
          <w:b/>
          <w:sz w:val="22"/>
        </w:rPr>
        <w:t>CONFERENCE</w:t>
      </w:r>
    </w:p>
    <w:p w14:paraId="0343EA7F" w14:textId="77777777" w:rsidR="00CE223F" w:rsidRDefault="00182EBB" w:rsidP="00AF190F">
      <w:pPr>
        <w:tabs>
          <w:tab w:val="right" w:pos="-1440"/>
          <w:tab w:val="left" w:pos="630"/>
          <w:tab w:val="left" w:pos="2430"/>
          <w:tab w:val="right" w:pos="7920"/>
        </w:tabs>
        <w:spacing w:line="360" w:lineRule="auto"/>
        <w:jc w:val="center"/>
        <w:rPr>
          <w:b/>
          <w:sz w:val="22"/>
        </w:rPr>
      </w:pPr>
      <w:r>
        <w:rPr>
          <w:b/>
          <w:sz w:val="22"/>
        </w:rPr>
        <w:t xml:space="preserve">IN COOPERATION WITH </w:t>
      </w:r>
      <w:r w:rsidR="00323780">
        <w:rPr>
          <w:b/>
          <w:sz w:val="22"/>
        </w:rPr>
        <w:t>IFMBE</w:t>
      </w:r>
    </w:p>
    <w:p w14:paraId="5F87C135" w14:textId="77777777" w:rsidR="00CE223F" w:rsidRDefault="00CE223F">
      <w:pPr>
        <w:tabs>
          <w:tab w:val="right" w:pos="-1440"/>
          <w:tab w:val="left" w:pos="630"/>
          <w:tab w:val="left" w:pos="2430"/>
          <w:tab w:val="right" w:pos="7920"/>
        </w:tabs>
        <w:jc w:val="both"/>
        <w:rPr>
          <w:b/>
          <w:sz w:val="22"/>
        </w:rPr>
      </w:pPr>
    </w:p>
    <w:p w14:paraId="760BFB80" w14:textId="77777777" w:rsidR="00CE223F" w:rsidRDefault="00CE223F">
      <w:pPr>
        <w:tabs>
          <w:tab w:val="right" w:pos="-1440"/>
          <w:tab w:val="left" w:pos="630"/>
          <w:tab w:val="left" w:pos="2430"/>
          <w:tab w:val="right" w:pos="7920"/>
        </w:tabs>
        <w:jc w:val="both"/>
        <w:rPr>
          <w:b/>
          <w:sz w:val="22"/>
        </w:rPr>
      </w:pPr>
    </w:p>
    <w:p w14:paraId="44BC47E6" w14:textId="77777777" w:rsidR="00CE223F" w:rsidRDefault="00CE223F">
      <w:pPr>
        <w:tabs>
          <w:tab w:val="right" w:pos="-1440"/>
          <w:tab w:val="left" w:pos="630"/>
          <w:tab w:val="left" w:pos="2430"/>
          <w:tab w:val="right" w:pos="7920"/>
        </w:tabs>
        <w:jc w:val="both"/>
        <w:rPr>
          <w:sz w:val="22"/>
        </w:rPr>
      </w:pPr>
    </w:p>
    <w:p w14:paraId="061F19B3" w14:textId="77777777" w:rsidR="00CE223F" w:rsidRDefault="00CE223F">
      <w:pPr>
        <w:tabs>
          <w:tab w:val="right" w:pos="-1440"/>
          <w:tab w:val="left" w:pos="630"/>
          <w:tab w:val="left" w:pos="1276"/>
          <w:tab w:val="left" w:pos="2430"/>
          <w:tab w:val="right" w:pos="7920"/>
        </w:tabs>
        <w:ind w:left="630"/>
        <w:jc w:val="both"/>
        <w:rPr>
          <w:sz w:val="22"/>
        </w:rPr>
      </w:pPr>
      <w:r>
        <w:rPr>
          <w:sz w:val="22"/>
        </w:rPr>
        <w:t>In this contract:</w:t>
      </w:r>
    </w:p>
    <w:p w14:paraId="7229A504" w14:textId="77777777" w:rsidR="00CE223F" w:rsidRDefault="00CE223F">
      <w:pPr>
        <w:tabs>
          <w:tab w:val="right" w:pos="-1440"/>
          <w:tab w:val="left" w:pos="630"/>
          <w:tab w:val="left" w:pos="2430"/>
          <w:tab w:val="right" w:pos="7920"/>
        </w:tabs>
        <w:ind w:left="630"/>
        <w:jc w:val="both"/>
        <w:rPr>
          <w:sz w:val="22"/>
        </w:rPr>
      </w:pPr>
    </w:p>
    <w:p w14:paraId="42AC851C" w14:textId="77777777" w:rsidR="00CE223F" w:rsidRDefault="00CE223F">
      <w:pPr>
        <w:tabs>
          <w:tab w:val="right" w:pos="-1440"/>
          <w:tab w:val="left" w:pos="630"/>
          <w:tab w:val="left" w:pos="2430"/>
          <w:tab w:val="right" w:pos="7920"/>
        </w:tabs>
        <w:ind w:left="630"/>
        <w:jc w:val="both"/>
        <w:rPr>
          <w:sz w:val="22"/>
        </w:rPr>
      </w:pPr>
    </w:p>
    <w:p w14:paraId="6F7B6A58" w14:textId="77777777" w:rsidR="00CE223F" w:rsidRPr="0082296D" w:rsidRDefault="00CE223F" w:rsidP="0082296D">
      <w:pPr>
        <w:pStyle w:val="ListParagraph"/>
        <w:numPr>
          <w:ilvl w:val="0"/>
          <w:numId w:val="28"/>
        </w:numPr>
        <w:tabs>
          <w:tab w:val="right" w:pos="-1440"/>
          <w:tab w:val="left" w:pos="2430"/>
          <w:tab w:val="right" w:pos="7920"/>
        </w:tabs>
        <w:ind w:right="-196"/>
        <w:jc w:val="both"/>
        <w:rPr>
          <w:sz w:val="22"/>
        </w:rPr>
      </w:pPr>
      <w:r w:rsidRPr="0082296D">
        <w:rPr>
          <w:sz w:val="22"/>
        </w:rPr>
        <w:t>IFMBE means International Federation for Medical and Biological Engineering</w:t>
      </w:r>
    </w:p>
    <w:p w14:paraId="6CABB6BD" w14:textId="77777777" w:rsidR="00CE223F" w:rsidRDefault="00CE223F">
      <w:pPr>
        <w:tabs>
          <w:tab w:val="right" w:pos="-1440"/>
          <w:tab w:val="left" w:pos="630"/>
          <w:tab w:val="left" w:pos="2430"/>
          <w:tab w:val="right" w:pos="7920"/>
        </w:tabs>
        <w:ind w:left="630"/>
        <w:jc w:val="both"/>
        <w:rPr>
          <w:sz w:val="22"/>
        </w:rPr>
      </w:pPr>
    </w:p>
    <w:p w14:paraId="128E6BC5" w14:textId="655CE02B" w:rsidR="00CE223F" w:rsidRDefault="00D76372" w:rsidP="0082296D">
      <w:pPr>
        <w:pStyle w:val="ListParagraph"/>
        <w:numPr>
          <w:ilvl w:val="0"/>
          <w:numId w:val="28"/>
        </w:numPr>
        <w:tabs>
          <w:tab w:val="right" w:pos="-1440"/>
          <w:tab w:val="left" w:pos="630"/>
          <w:tab w:val="left" w:pos="2430"/>
          <w:tab w:val="right" w:pos="7920"/>
        </w:tabs>
        <w:jc w:val="both"/>
        <w:rPr>
          <w:sz w:val="22"/>
        </w:rPr>
      </w:pPr>
      <w:r w:rsidRPr="0082296D">
        <w:rPr>
          <w:sz w:val="22"/>
        </w:rPr>
        <w:t>MO</w:t>
      </w:r>
      <w:r w:rsidR="00CE223F" w:rsidRPr="0082296D">
        <w:rPr>
          <w:sz w:val="22"/>
        </w:rPr>
        <w:t xml:space="preserve"> means </w:t>
      </w:r>
      <w:r w:rsidRPr="0082296D">
        <w:rPr>
          <w:sz w:val="22"/>
        </w:rPr>
        <w:t>National</w:t>
      </w:r>
      <w:r w:rsidR="00B831E0">
        <w:rPr>
          <w:sz w:val="22"/>
        </w:rPr>
        <w:t xml:space="preserve"> or Transnational</w:t>
      </w:r>
      <w:r w:rsidRPr="0082296D">
        <w:rPr>
          <w:sz w:val="22"/>
        </w:rPr>
        <w:t xml:space="preserve"> Member Organization </w:t>
      </w:r>
      <w:r w:rsidR="00AF190F">
        <w:rPr>
          <w:sz w:val="22"/>
        </w:rPr>
        <w:t xml:space="preserve">of </w:t>
      </w:r>
      <w:r w:rsidR="00CE223F" w:rsidRPr="0082296D">
        <w:rPr>
          <w:sz w:val="22"/>
        </w:rPr>
        <w:t xml:space="preserve">the IFMBE </w:t>
      </w:r>
    </w:p>
    <w:p w14:paraId="0A620B62" w14:textId="77777777" w:rsidR="00A422BC" w:rsidRPr="0082296D" w:rsidRDefault="00A422BC" w:rsidP="00A422BC">
      <w:pPr>
        <w:pStyle w:val="ListParagraph"/>
        <w:tabs>
          <w:tab w:val="right" w:pos="-1440"/>
          <w:tab w:val="left" w:pos="630"/>
          <w:tab w:val="left" w:pos="2430"/>
          <w:tab w:val="right" w:pos="7920"/>
        </w:tabs>
        <w:jc w:val="both"/>
        <w:rPr>
          <w:sz w:val="22"/>
        </w:rPr>
      </w:pPr>
    </w:p>
    <w:p w14:paraId="18B09B76" w14:textId="77777777" w:rsidR="00AF190F" w:rsidRDefault="00A422BC" w:rsidP="00A422BC">
      <w:pPr>
        <w:pStyle w:val="ListParagraph"/>
        <w:numPr>
          <w:ilvl w:val="0"/>
          <w:numId w:val="28"/>
        </w:numPr>
        <w:tabs>
          <w:tab w:val="right" w:pos="-1440"/>
          <w:tab w:val="left" w:pos="630"/>
          <w:tab w:val="left" w:pos="2430"/>
          <w:tab w:val="right" w:pos="7920"/>
        </w:tabs>
        <w:jc w:val="both"/>
        <w:rPr>
          <w:sz w:val="22"/>
        </w:rPr>
      </w:pPr>
      <w:r>
        <w:rPr>
          <w:sz w:val="22"/>
        </w:rPr>
        <w:t xml:space="preserve">CO means Conference Organizer(s) – MO or Educational or research institutions in the field of biomedical engineering </w:t>
      </w:r>
      <w:r w:rsidR="00AF190F" w:rsidRPr="0082296D">
        <w:rPr>
          <w:sz w:val="22"/>
        </w:rPr>
        <w:t>hosting the Conference</w:t>
      </w:r>
    </w:p>
    <w:p w14:paraId="59EE0150" w14:textId="1C9702A6" w:rsidR="00A422BC" w:rsidRPr="00AF190F" w:rsidRDefault="00AF190F" w:rsidP="00AF190F">
      <w:pPr>
        <w:pStyle w:val="ListParagraph"/>
        <w:tabs>
          <w:tab w:val="right" w:pos="-1440"/>
          <w:tab w:val="left" w:pos="630"/>
          <w:tab w:val="left" w:pos="2430"/>
          <w:tab w:val="right" w:pos="7920"/>
        </w:tabs>
        <w:jc w:val="both"/>
        <w:rPr>
          <w:i/>
          <w:iCs/>
          <w:sz w:val="22"/>
        </w:rPr>
      </w:pPr>
      <w:r w:rsidRPr="00AF190F">
        <w:rPr>
          <w:i/>
          <w:iCs/>
        </w:rPr>
        <w:t>If the CO is not an IFMBE MO, a letter of support must be obtained from the IFMBE MO in that locality.</w:t>
      </w:r>
      <w:r w:rsidRPr="00AF190F">
        <w:rPr>
          <w:i/>
          <w:iCs/>
          <w:sz w:val="22"/>
        </w:rPr>
        <w:t xml:space="preserve"> </w:t>
      </w:r>
    </w:p>
    <w:p w14:paraId="1AB547AF" w14:textId="77777777" w:rsidR="00A422BC" w:rsidRDefault="00A422BC" w:rsidP="00A422BC">
      <w:pPr>
        <w:pStyle w:val="ListParagraph"/>
        <w:tabs>
          <w:tab w:val="right" w:pos="-1440"/>
          <w:tab w:val="left" w:pos="630"/>
          <w:tab w:val="left" w:pos="2430"/>
          <w:tab w:val="right" w:pos="7920"/>
        </w:tabs>
        <w:jc w:val="both"/>
        <w:rPr>
          <w:sz w:val="22"/>
        </w:rPr>
      </w:pPr>
    </w:p>
    <w:p w14:paraId="4C3012B3" w14:textId="027A9DAC" w:rsidR="00CE223F" w:rsidRPr="0082296D" w:rsidRDefault="00CE223F" w:rsidP="0082296D">
      <w:pPr>
        <w:pStyle w:val="ListParagraph"/>
        <w:numPr>
          <w:ilvl w:val="0"/>
          <w:numId w:val="28"/>
        </w:numPr>
        <w:tabs>
          <w:tab w:val="right" w:pos="-1440"/>
          <w:tab w:val="left" w:pos="630"/>
          <w:tab w:val="left" w:pos="2430"/>
          <w:tab w:val="right" w:pos="7920"/>
        </w:tabs>
        <w:jc w:val="both"/>
        <w:rPr>
          <w:sz w:val="22"/>
        </w:rPr>
      </w:pPr>
      <w:r w:rsidRPr="0082296D">
        <w:rPr>
          <w:sz w:val="22"/>
        </w:rPr>
        <w:t>COC means Conference Organizing Committee</w:t>
      </w:r>
    </w:p>
    <w:p w14:paraId="6B4A342B" w14:textId="77777777" w:rsidR="00CE223F" w:rsidRDefault="00CE223F">
      <w:pPr>
        <w:tabs>
          <w:tab w:val="right" w:pos="-1440"/>
          <w:tab w:val="left" w:pos="630"/>
          <w:tab w:val="left" w:pos="2430"/>
          <w:tab w:val="right" w:pos="7920"/>
        </w:tabs>
        <w:ind w:left="1260" w:hanging="630"/>
        <w:jc w:val="both"/>
        <w:rPr>
          <w:sz w:val="22"/>
        </w:rPr>
      </w:pPr>
    </w:p>
    <w:p w14:paraId="18C038FB" w14:textId="77777777" w:rsidR="00CE223F" w:rsidRPr="0082296D" w:rsidRDefault="00CE223F" w:rsidP="0082296D">
      <w:pPr>
        <w:pStyle w:val="ListParagraph"/>
        <w:numPr>
          <w:ilvl w:val="0"/>
          <w:numId w:val="28"/>
        </w:numPr>
        <w:tabs>
          <w:tab w:val="right" w:pos="-1440"/>
          <w:tab w:val="left" w:pos="630"/>
          <w:tab w:val="left" w:pos="2430"/>
          <w:tab w:val="right" w:pos="7920"/>
        </w:tabs>
        <w:jc w:val="both"/>
        <w:rPr>
          <w:sz w:val="22"/>
        </w:rPr>
      </w:pPr>
      <w:r w:rsidRPr="0082296D">
        <w:rPr>
          <w:sz w:val="22"/>
        </w:rPr>
        <w:t>AC means IFMBE Administrative Council</w:t>
      </w:r>
    </w:p>
    <w:p w14:paraId="2156A344" w14:textId="77777777" w:rsidR="00CE223F" w:rsidRDefault="00CE223F">
      <w:pPr>
        <w:tabs>
          <w:tab w:val="right" w:pos="-1440"/>
          <w:tab w:val="left" w:pos="630"/>
          <w:tab w:val="left" w:pos="2430"/>
          <w:tab w:val="right" w:pos="7920"/>
        </w:tabs>
        <w:ind w:left="630"/>
        <w:jc w:val="both"/>
        <w:rPr>
          <w:sz w:val="22"/>
        </w:rPr>
      </w:pPr>
    </w:p>
    <w:p w14:paraId="13C23661" w14:textId="77777777" w:rsidR="00CE223F" w:rsidRPr="0082296D" w:rsidRDefault="00CE223F" w:rsidP="0082296D">
      <w:pPr>
        <w:pStyle w:val="ListParagraph"/>
        <w:numPr>
          <w:ilvl w:val="0"/>
          <w:numId w:val="28"/>
        </w:numPr>
        <w:tabs>
          <w:tab w:val="right" w:pos="-1440"/>
          <w:tab w:val="left" w:pos="630"/>
          <w:tab w:val="left" w:pos="2430"/>
          <w:tab w:val="right" w:pos="7920"/>
        </w:tabs>
        <w:jc w:val="both"/>
        <w:rPr>
          <w:sz w:val="22"/>
        </w:rPr>
      </w:pPr>
      <w:r w:rsidRPr="0082296D">
        <w:rPr>
          <w:sz w:val="22"/>
        </w:rPr>
        <w:t>CC means IFMBE Conference Committee</w:t>
      </w:r>
    </w:p>
    <w:p w14:paraId="1CACF671" w14:textId="77777777" w:rsidR="00CE223F" w:rsidRDefault="00CE223F">
      <w:pPr>
        <w:tabs>
          <w:tab w:val="right" w:pos="-1440"/>
          <w:tab w:val="left" w:pos="630"/>
          <w:tab w:val="left" w:pos="2430"/>
          <w:tab w:val="right" w:pos="7920"/>
        </w:tabs>
        <w:ind w:left="630"/>
        <w:jc w:val="both"/>
        <w:rPr>
          <w:sz w:val="22"/>
        </w:rPr>
      </w:pPr>
    </w:p>
    <w:p w14:paraId="3277004E" w14:textId="77777777" w:rsidR="00CE223F" w:rsidRDefault="00CE223F">
      <w:pPr>
        <w:tabs>
          <w:tab w:val="right" w:pos="-1440"/>
          <w:tab w:val="left" w:pos="630"/>
          <w:tab w:val="left" w:pos="1276"/>
          <w:tab w:val="left" w:pos="2430"/>
          <w:tab w:val="right" w:pos="7920"/>
        </w:tabs>
        <w:jc w:val="both"/>
        <w:rPr>
          <w:b/>
          <w:sz w:val="24"/>
          <w:szCs w:val="24"/>
        </w:rPr>
      </w:pPr>
      <w:r>
        <w:rPr>
          <w:sz w:val="22"/>
        </w:rPr>
        <w:br w:type="page"/>
      </w:r>
      <w:r>
        <w:rPr>
          <w:b/>
          <w:sz w:val="24"/>
          <w:szCs w:val="24"/>
        </w:rPr>
        <w:lastRenderedPageBreak/>
        <w:t>TERMS OF AGREEMENT</w:t>
      </w:r>
    </w:p>
    <w:p w14:paraId="1A536D1B" w14:textId="77777777" w:rsidR="00CE223F" w:rsidRDefault="00CE223F">
      <w:pPr>
        <w:tabs>
          <w:tab w:val="right" w:pos="-1440"/>
          <w:tab w:val="left" w:pos="630"/>
          <w:tab w:val="left" w:pos="2430"/>
          <w:tab w:val="right" w:pos="7920"/>
        </w:tabs>
        <w:jc w:val="both"/>
        <w:rPr>
          <w:sz w:val="22"/>
        </w:rPr>
      </w:pPr>
    </w:p>
    <w:p w14:paraId="0D8D6434" w14:textId="77777777" w:rsidR="00CE223F" w:rsidRPr="00CA23E3" w:rsidRDefault="00CE223F">
      <w:pPr>
        <w:tabs>
          <w:tab w:val="right" w:pos="-1440"/>
          <w:tab w:val="left" w:pos="630"/>
          <w:tab w:val="left" w:pos="2430"/>
          <w:tab w:val="right" w:pos="7920"/>
        </w:tabs>
        <w:jc w:val="both"/>
        <w:rPr>
          <w:b/>
          <w:sz w:val="22"/>
        </w:rPr>
      </w:pPr>
      <w:r w:rsidRPr="00CA23E3">
        <w:rPr>
          <w:b/>
          <w:sz w:val="22"/>
        </w:rPr>
        <w:t xml:space="preserve">CONFERENCE NAME, DATES AND </w:t>
      </w:r>
      <w:r w:rsidR="00323780" w:rsidRPr="00CA23E3">
        <w:rPr>
          <w:b/>
          <w:sz w:val="22"/>
        </w:rPr>
        <w:t>CITY</w:t>
      </w:r>
    </w:p>
    <w:p w14:paraId="0449C5A2" w14:textId="262A8E3D" w:rsidR="00D339E9" w:rsidRPr="005C2ABF" w:rsidRDefault="00CE223F" w:rsidP="008B127B">
      <w:pPr>
        <w:ind w:left="851" w:hanging="284"/>
        <w:jc w:val="both"/>
        <w:rPr>
          <w:b/>
          <w:lang w:val="en-GB"/>
        </w:rPr>
      </w:pPr>
      <w:r>
        <w:t>1.</w:t>
      </w:r>
      <w:r w:rsidRPr="00D339E9">
        <w:rPr>
          <w:sz w:val="22"/>
        </w:rPr>
        <w:tab/>
        <w:t xml:space="preserve">The IFMBE and </w:t>
      </w:r>
      <w:r w:rsidR="00A07699">
        <w:rPr>
          <w:sz w:val="22"/>
        </w:rPr>
        <w:t>“</w:t>
      </w:r>
      <w:r w:rsidR="00A07699" w:rsidRPr="00A07699">
        <w:rPr>
          <w:b/>
          <w:bCs/>
          <w:sz w:val="22"/>
        </w:rPr>
        <w:t xml:space="preserve">name of the </w:t>
      </w:r>
      <w:r w:rsidR="00D26CF2">
        <w:rPr>
          <w:b/>
          <w:bCs/>
          <w:sz w:val="22"/>
        </w:rPr>
        <w:t>C</w:t>
      </w:r>
      <w:r w:rsidR="00A07699" w:rsidRPr="00A07699">
        <w:rPr>
          <w:b/>
          <w:bCs/>
          <w:sz w:val="22"/>
        </w:rPr>
        <w:t>O</w:t>
      </w:r>
      <w:r w:rsidR="00A07699">
        <w:rPr>
          <w:sz w:val="22"/>
        </w:rPr>
        <w:t>”</w:t>
      </w:r>
      <w:r w:rsidR="00D339E9" w:rsidRPr="00D339E9">
        <w:rPr>
          <w:sz w:val="22"/>
        </w:rPr>
        <w:t xml:space="preserve"> </w:t>
      </w:r>
      <w:r w:rsidRPr="00D339E9">
        <w:rPr>
          <w:sz w:val="22"/>
        </w:rPr>
        <w:t xml:space="preserve">hereby agree that </w:t>
      </w:r>
      <w:r w:rsidR="00A07699">
        <w:rPr>
          <w:sz w:val="22"/>
        </w:rPr>
        <w:t>“</w:t>
      </w:r>
      <w:r w:rsidR="00A07699" w:rsidRPr="00A07699">
        <w:rPr>
          <w:b/>
          <w:bCs/>
          <w:sz w:val="22"/>
        </w:rPr>
        <w:t xml:space="preserve">name of the </w:t>
      </w:r>
      <w:r w:rsidR="00A07699">
        <w:rPr>
          <w:b/>
          <w:bCs/>
          <w:sz w:val="22"/>
        </w:rPr>
        <w:t>Conference</w:t>
      </w:r>
      <w:r w:rsidR="00A07699">
        <w:rPr>
          <w:sz w:val="22"/>
        </w:rPr>
        <w:t>”, “</w:t>
      </w:r>
      <w:r w:rsidR="00A07699" w:rsidRPr="00A07699">
        <w:rPr>
          <w:b/>
          <w:bCs/>
          <w:sz w:val="22"/>
        </w:rPr>
        <w:t>abbreviation</w:t>
      </w:r>
      <w:r w:rsidR="00A07699">
        <w:rPr>
          <w:b/>
          <w:bCs/>
          <w:sz w:val="22"/>
        </w:rPr>
        <w:t xml:space="preserve"> </w:t>
      </w:r>
      <w:r w:rsidR="00A07699" w:rsidRPr="00A07699">
        <w:rPr>
          <w:b/>
          <w:bCs/>
          <w:sz w:val="22"/>
        </w:rPr>
        <w:t xml:space="preserve">of the </w:t>
      </w:r>
      <w:r w:rsidR="00A07699">
        <w:rPr>
          <w:b/>
          <w:bCs/>
          <w:sz w:val="22"/>
        </w:rPr>
        <w:t>Conference name</w:t>
      </w:r>
      <w:r w:rsidR="00A07699">
        <w:rPr>
          <w:sz w:val="22"/>
        </w:rPr>
        <w:t>”</w:t>
      </w:r>
      <w:r w:rsidRPr="00D339E9">
        <w:rPr>
          <w:sz w:val="22"/>
        </w:rPr>
        <w:t xml:space="preserve"> shall be held </w:t>
      </w:r>
      <w:r w:rsidR="00D76372">
        <w:rPr>
          <w:sz w:val="22"/>
        </w:rPr>
        <w:t>on</w:t>
      </w:r>
      <w:r w:rsidR="00B77DF7">
        <w:rPr>
          <w:sz w:val="22"/>
        </w:rPr>
        <w:t xml:space="preserve"> </w:t>
      </w:r>
      <w:r w:rsidR="00A07699">
        <w:rPr>
          <w:sz w:val="22"/>
        </w:rPr>
        <w:t>“</w:t>
      </w:r>
      <w:r w:rsidR="00A07699">
        <w:rPr>
          <w:b/>
          <w:bCs/>
          <w:sz w:val="22"/>
        </w:rPr>
        <w:t>Conference dates</w:t>
      </w:r>
      <w:r w:rsidR="00A07699" w:rsidRPr="00A07699">
        <w:rPr>
          <w:sz w:val="22"/>
        </w:rPr>
        <w:t>”</w:t>
      </w:r>
      <w:r w:rsidR="00EF4414">
        <w:rPr>
          <w:sz w:val="22"/>
        </w:rPr>
        <w:t xml:space="preserve">, </w:t>
      </w:r>
      <w:r w:rsidRPr="00D339E9">
        <w:rPr>
          <w:sz w:val="22"/>
        </w:rPr>
        <w:t>in</w:t>
      </w:r>
      <w:r w:rsidR="00B77DF7">
        <w:rPr>
          <w:sz w:val="22"/>
        </w:rPr>
        <w:t xml:space="preserve"> </w:t>
      </w:r>
      <w:r w:rsidR="00A07699">
        <w:t>“</w:t>
      </w:r>
      <w:r w:rsidR="00A07699" w:rsidRPr="00A07699">
        <w:rPr>
          <w:b/>
          <w:bCs/>
          <w:sz w:val="22"/>
        </w:rPr>
        <w:t>venue</w:t>
      </w:r>
      <w:r w:rsidR="009840E7">
        <w:rPr>
          <w:b/>
          <w:bCs/>
          <w:sz w:val="22"/>
        </w:rPr>
        <w:t>: city, country</w:t>
      </w:r>
      <w:r w:rsidR="009840E7" w:rsidRPr="009840E7">
        <w:rPr>
          <w:sz w:val="22"/>
        </w:rPr>
        <w:t>”</w:t>
      </w:r>
      <w:r w:rsidRPr="00D339E9">
        <w:rPr>
          <w:sz w:val="22"/>
        </w:rPr>
        <w:t xml:space="preserve"> </w:t>
      </w:r>
      <w:r w:rsidR="00182EBB">
        <w:rPr>
          <w:sz w:val="22"/>
        </w:rPr>
        <w:t xml:space="preserve">in cooperation with </w:t>
      </w:r>
      <w:r w:rsidR="00323780" w:rsidRPr="00D339E9">
        <w:rPr>
          <w:sz w:val="22"/>
        </w:rPr>
        <w:t>IFMBE</w:t>
      </w:r>
      <w:r w:rsidRPr="00D339E9">
        <w:rPr>
          <w:sz w:val="22"/>
        </w:rPr>
        <w:t>.</w:t>
      </w:r>
      <w:r w:rsidR="00D339E9" w:rsidRPr="00D339E9">
        <w:rPr>
          <w:sz w:val="22"/>
        </w:rPr>
        <w:t xml:space="preserve"> </w:t>
      </w:r>
    </w:p>
    <w:p w14:paraId="1D2F87CF" w14:textId="77777777" w:rsidR="00CE223F" w:rsidRDefault="00CE223F">
      <w:pPr>
        <w:pStyle w:val="BodyText"/>
        <w:tabs>
          <w:tab w:val="clear" w:pos="1260"/>
          <w:tab w:val="left" w:pos="709"/>
        </w:tabs>
        <w:snapToGrid w:val="0"/>
        <w:ind w:left="992" w:right="-17" w:hanging="1077"/>
        <w:jc w:val="both"/>
        <w:rPr>
          <w:lang w:eastAsia="zh-TW"/>
        </w:rPr>
      </w:pPr>
    </w:p>
    <w:p w14:paraId="4379CD44" w14:textId="77777777" w:rsidR="00CE223F" w:rsidRPr="00CA23E3" w:rsidRDefault="00323780">
      <w:pPr>
        <w:pStyle w:val="BodyText"/>
        <w:snapToGrid w:val="0"/>
        <w:spacing w:line="300" w:lineRule="exact"/>
        <w:ind w:left="993" w:right="-19" w:hanging="993"/>
        <w:jc w:val="both"/>
        <w:rPr>
          <w:b/>
          <w:u w:val="none"/>
        </w:rPr>
      </w:pPr>
      <w:r w:rsidRPr="00CA23E3">
        <w:rPr>
          <w:b/>
          <w:u w:val="none"/>
        </w:rPr>
        <w:t xml:space="preserve">CONFERENCE </w:t>
      </w:r>
      <w:r w:rsidR="00CE223F" w:rsidRPr="00CA23E3">
        <w:rPr>
          <w:b/>
          <w:u w:val="none"/>
        </w:rPr>
        <w:t>LIAIS</w:t>
      </w:r>
      <w:r w:rsidRPr="00CA23E3">
        <w:rPr>
          <w:b/>
          <w:u w:val="none"/>
        </w:rPr>
        <w:t>ON</w:t>
      </w:r>
    </w:p>
    <w:p w14:paraId="32C484F8" w14:textId="6CC1B7CB" w:rsidR="00CE223F" w:rsidRDefault="00CE223F">
      <w:pPr>
        <w:tabs>
          <w:tab w:val="right" w:pos="-1440"/>
          <w:tab w:val="left" w:pos="630"/>
          <w:tab w:val="left" w:pos="709"/>
          <w:tab w:val="left" w:pos="2430"/>
          <w:tab w:val="right" w:pos="7920"/>
        </w:tabs>
        <w:ind w:left="993" w:hanging="1134"/>
        <w:jc w:val="both"/>
        <w:rPr>
          <w:sz w:val="22"/>
        </w:rPr>
      </w:pPr>
      <w:r>
        <w:rPr>
          <w:sz w:val="22"/>
        </w:rPr>
        <w:tab/>
        <w:t>2.</w:t>
      </w:r>
      <w:r>
        <w:rPr>
          <w:sz w:val="22"/>
        </w:rPr>
        <w:tab/>
        <w:t xml:space="preserve">The </w:t>
      </w:r>
      <w:r w:rsidR="006867B7" w:rsidRPr="006867B7">
        <w:rPr>
          <w:sz w:val="22"/>
        </w:rPr>
        <w:t xml:space="preserve">IFMBE and the </w:t>
      </w:r>
      <w:r w:rsidR="00A422BC">
        <w:rPr>
          <w:sz w:val="22"/>
        </w:rPr>
        <w:t>“</w:t>
      </w:r>
      <w:r w:rsidR="00A422BC" w:rsidRPr="00A07699">
        <w:rPr>
          <w:b/>
          <w:bCs/>
          <w:sz w:val="22"/>
        </w:rPr>
        <w:t xml:space="preserve">name of the </w:t>
      </w:r>
      <w:r w:rsidR="00A422BC">
        <w:rPr>
          <w:b/>
          <w:bCs/>
          <w:sz w:val="22"/>
        </w:rPr>
        <w:t>C</w:t>
      </w:r>
      <w:r w:rsidR="00A422BC" w:rsidRPr="00A07699">
        <w:rPr>
          <w:b/>
          <w:bCs/>
          <w:sz w:val="22"/>
        </w:rPr>
        <w:t>O</w:t>
      </w:r>
      <w:r w:rsidR="00A422BC">
        <w:rPr>
          <w:sz w:val="22"/>
        </w:rPr>
        <w:t xml:space="preserve">” </w:t>
      </w:r>
      <w:r>
        <w:rPr>
          <w:sz w:val="22"/>
        </w:rPr>
        <w:t xml:space="preserve">shall communicate and interact with the IFMBE AC and the IFMBE CC through the COC and an IFMBE liaison person </w:t>
      </w:r>
      <w:r w:rsidR="00323780">
        <w:rPr>
          <w:sz w:val="22"/>
        </w:rPr>
        <w:t>appointed</w:t>
      </w:r>
      <w:r>
        <w:rPr>
          <w:sz w:val="22"/>
        </w:rPr>
        <w:t xml:space="preserve"> by IFMBE.</w:t>
      </w:r>
    </w:p>
    <w:p w14:paraId="382DDAB6" w14:textId="77777777" w:rsidR="00CE223F" w:rsidRDefault="00CE223F">
      <w:pPr>
        <w:tabs>
          <w:tab w:val="right" w:pos="-1440"/>
          <w:tab w:val="left" w:pos="630"/>
          <w:tab w:val="left" w:pos="2430"/>
          <w:tab w:val="right" w:pos="7920"/>
        </w:tabs>
        <w:jc w:val="both"/>
        <w:rPr>
          <w:sz w:val="22"/>
        </w:rPr>
      </w:pPr>
    </w:p>
    <w:p w14:paraId="522C4FEF" w14:textId="77777777" w:rsidR="00CE223F" w:rsidRPr="00CA23E3" w:rsidRDefault="00CE223F">
      <w:pPr>
        <w:tabs>
          <w:tab w:val="right" w:pos="-1440"/>
          <w:tab w:val="left" w:pos="630"/>
          <w:tab w:val="left" w:pos="2430"/>
          <w:tab w:val="right" w:pos="7920"/>
        </w:tabs>
        <w:jc w:val="both"/>
        <w:rPr>
          <w:b/>
          <w:sz w:val="22"/>
        </w:rPr>
      </w:pPr>
      <w:r w:rsidRPr="00CA23E3">
        <w:rPr>
          <w:b/>
          <w:sz w:val="22"/>
        </w:rPr>
        <w:t>RESPONSIBILITIES</w:t>
      </w:r>
    </w:p>
    <w:p w14:paraId="0903592C" w14:textId="5A386A9D" w:rsidR="00AF07F7" w:rsidRDefault="00CE223F">
      <w:pPr>
        <w:tabs>
          <w:tab w:val="right" w:pos="-1440"/>
          <w:tab w:val="left" w:pos="630"/>
          <w:tab w:val="left" w:pos="1134"/>
          <w:tab w:val="left" w:pos="2430"/>
          <w:tab w:val="right" w:pos="7920"/>
        </w:tabs>
        <w:ind w:left="993" w:hanging="1260"/>
        <w:jc w:val="both"/>
        <w:rPr>
          <w:sz w:val="22"/>
        </w:rPr>
      </w:pPr>
      <w:r>
        <w:rPr>
          <w:sz w:val="22"/>
        </w:rPr>
        <w:tab/>
        <w:t>3.</w:t>
      </w:r>
      <w:r>
        <w:rPr>
          <w:sz w:val="22"/>
        </w:rPr>
        <w:tab/>
        <w:t xml:space="preserve">The responsibility for the general and financial management of the Conference shall rest with the </w:t>
      </w:r>
      <w:r w:rsidR="00A422BC">
        <w:rPr>
          <w:sz w:val="22"/>
        </w:rPr>
        <w:t>“</w:t>
      </w:r>
      <w:r w:rsidR="00A422BC" w:rsidRPr="00A07699">
        <w:rPr>
          <w:b/>
          <w:bCs/>
          <w:sz w:val="22"/>
        </w:rPr>
        <w:t xml:space="preserve">name of the </w:t>
      </w:r>
      <w:r w:rsidR="00A422BC">
        <w:rPr>
          <w:b/>
          <w:bCs/>
          <w:sz w:val="22"/>
        </w:rPr>
        <w:t>C</w:t>
      </w:r>
      <w:r w:rsidR="00A422BC" w:rsidRPr="00A07699">
        <w:rPr>
          <w:b/>
          <w:bCs/>
          <w:sz w:val="22"/>
        </w:rPr>
        <w:t>O</w:t>
      </w:r>
      <w:r w:rsidR="00A422BC">
        <w:rPr>
          <w:sz w:val="22"/>
        </w:rPr>
        <w:t>”</w:t>
      </w:r>
      <w:r>
        <w:rPr>
          <w:sz w:val="22"/>
        </w:rPr>
        <w:t>.</w:t>
      </w:r>
    </w:p>
    <w:p w14:paraId="60809C30" w14:textId="77777777" w:rsidR="00CE223F" w:rsidRDefault="00CE223F">
      <w:pPr>
        <w:tabs>
          <w:tab w:val="right" w:pos="-1440"/>
          <w:tab w:val="left" w:pos="630"/>
          <w:tab w:val="left" w:pos="2430"/>
          <w:tab w:val="right" w:pos="7920"/>
        </w:tabs>
        <w:jc w:val="both"/>
        <w:rPr>
          <w:sz w:val="22"/>
        </w:rPr>
      </w:pPr>
    </w:p>
    <w:p w14:paraId="40F4C7E9" w14:textId="77777777" w:rsidR="00CE223F" w:rsidRPr="00CA23E3" w:rsidRDefault="0082296D">
      <w:pPr>
        <w:pStyle w:val="Heading2"/>
        <w:jc w:val="both"/>
        <w:rPr>
          <w:b/>
          <w:caps w:val="0"/>
          <w:u w:val="none"/>
        </w:rPr>
      </w:pPr>
      <w:r w:rsidRPr="00CA23E3">
        <w:rPr>
          <w:b/>
          <w:u w:val="none"/>
        </w:rPr>
        <w:t xml:space="preserve">CONFERENCE </w:t>
      </w:r>
      <w:r w:rsidR="00CE223F" w:rsidRPr="00CA23E3">
        <w:rPr>
          <w:b/>
          <w:caps w:val="0"/>
          <w:u w:val="none"/>
        </w:rPr>
        <w:t>ORGANIZATION</w:t>
      </w:r>
    </w:p>
    <w:p w14:paraId="09A613C2" w14:textId="77777777" w:rsidR="00CE223F" w:rsidRDefault="00CE223F">
      <w:pPr>
        <w:tabs>
          <w:tab w:val="right" w:pos="-1440"/>
          <w:tab w:val="left" w:pos="630"/>
          <w:tab w:val="left" w:pos="1134"/>
          <w:tab w:val="left" w:pos="2430"/>
          <w:tab w:val="right" w:pos="7920"/>
        </w:tabs>
        <w:ind w:left="993" w:hanging="1134"/>
        <w:jc w:val="both"/>
        <w:rPr>
          <w:sz w:val="22"/>
        </w:rPr>
      </w:pPr>
      <w:r>
        <w:rPr>
          <w:sz w:val="22"/>
        </w:rPr>
        <w:tab/>
        <w:t>4.</w:t>
      </w:r>
      <w:r>
        <w:rPr>
          <w:sz w:val="22"/>
        </w:rPr>
        <w:tab/>
      </w:r>
    </w:p>
    <w:p w14:paraId="4350B259" w14:textId="415EEC17" w:rsidR="00CE223F" w:rsidRDefault="00CE223F">
      <w:pPr>
        <w:tabs>
          <w:tab w:val="right" w:pos="-1440"/>
          <w:tab w:val="left" w:pos="630"/>
          <w:tab w:val="left" w:pos="1276"/>
          <w:tab w:val="left" w:pos="2430"/>
          <w:tab w:val="right" w:pos="7920"/>
        </w:tabs>
        <w:ind w:left="1276" w:hanging="283"/>
        <w:jc w:val="both"/>
        <w:rPr>
          <w:sz w:val="22"/>
        </w:rPr>
      </w:pPr>
      <w:r>
        <w:rPr>
          <w:sz w:val="22"/>
        </w:rPr>
        <w:t>a. The COC shall establish an International Advisory Committee and a Scientific Program Committee with international participation. These committees may operate by correspondence</w:t>
      </w:r>
      <w:r w:rsidR="00D92633">
        <w:rPr>
          <w:sz w:val="22"/>
        </w:rPr>
        <w:t>,</w:t>
      </w:r>
      <w:r>
        <w:rPr>
          <w:sz w:val="22"/>
        </w:rPr>
        <w:t xml:space="preserve"> as </w:t>
      </w:r>
      <w:r w:rsidR="00323780">
        <w:rPr>
          <w:sz w:val="22"/>
        </w:rPr>
        <w:t>needed</w:t>
      </w:r>
      <w:r>
        <w:rPr>
          <w:sz w:val="22"/>
        </w:rPr>
        <w:t>.</w:t>
      </w:r>
    </w:p>
    <w:p w14:paraId="09D6D501" w14:textId="529132EA" w:rsidR="00CE223F" w:rsidRDefault="00CE223F">
      <w:pPr>
        <w:tabs>
          <w:tab w:val="right" w:pos="-1440"/>
          <w:tab w:val="left" w:pos="1276"/>
          <w:tab w:val="left" w:pos="2430"/>
          <w:tab w:val="right" w:pos="7920"/>
        </w:tabs>
        <w:ind w:left="1276" w:hanging="283"/>
        <w:jc w:val="both"/>
        <w:rPr>
          <w:sz w:val="22"/>
        </w:rPr>
      </w:pPr>
      <w:r>
        <w:rPr>
          <w:sz w:val="22"/>
        </w:rPr>
        <w:t>b. The COC shall organize multiple sessions</w:t>
      </w:r>
      <w:r w:rsidR="00323780">
        <w:rPr>
          <w:sz w:val="22"/>
        </w:rPr>
        <w:t xml:space="preserve"> at the Conference</w:t>
      </w:r>
      <w:r>
        <w:rPr>
          <w:sz w:val="22"/>
        </w:rPr>
        <w:t xml:space="preserve">. The topics for these sessions shall be agreed upon jointly by </w:t>
      </w:r>
      <w:r w:rsidR="00323780">
        <w:rPr>
          <w:sz w:val="22"/>
        </w:rPr>
        <w:t xml:space="preserve">the COC </w:t>
      </w:r>
      <w:r>
        <w:rPr>
          <w:sz w:val="22"/>
        </w:rPr>
        <w:t>and</w:t>
      </w:r>
      <w:r w:rsidR="00323780">
        <w:rPr>
          <w:sz w:val="22"/>
        </w:rPr>
        <w:t xml:space="preserve"> IFMBE</w:t>
      </w:r>
      <w:r>
        <w:rPr>
          <w:sz w:val="22"/>
        </w:rPr>
        <w:t xml:space="preserve">. The chairpersons of these sessions shall be distinguished BME </w:t>
      </w:r>
      <w:r w:rsidR="0082296D">
        <w:rPr>
          <w:sz w:val="22"/>
        </w:rPr>
        <w:t>scientist, researchers or practitioner</w:t>
      </w:r>
      <w:r>
        <w:rPr>
          <w:sz w:val="22"/>
        </w:rPr>
        <w:t xml:space="preserve"> from </w:t>
      </w:r>
      <w:r w:rsidR="00D339E9">
        <w:rPr>
          <w:sz w:val="22"/>
        </w:rPr>
        <w:t>the</w:t>
      </w:r>
      <w:r>
        <w:rPr>
          <w:sz w:val="22"/>
        </w:rPr>
        <w:t xml:space="preserve"> region. The COC shall provide list of </w:t>
      </w:r>
      <w:r w:rsidR="00323780">
        <w:rPr>
          <w:sz w:val="22"/>
        </w:rPr>
        <w:t xml:space="preserve">proposed </w:t>
      </w:r>
      <w:r>
        <w:rPr>
          <w:sz w:val="22"/>
        </w:rPr>
        <w:t xml:space="preserve">session topics and their chairpersons in the Appendix of this contract. </w:t>
      </w:r>
    </w:p>
    <w:p w14:paraId="11B64495" w14:textId="6E32A3DF" w:rsidR="00CE223F" w:rsidRDefault="00CE223F">
      <w:pPr>
        <w:tabs>
          <w:tab w:val="right" w:pos="-1440"/>
          <w:tab w:val="left" w:pos="1276"/>
          <w:tab w:val="left" w:pos="2430"/>
          <w:tab w:val="right" w:pos="7920"/>
        </w:tabs>
        <w:ind w:left="1276" w:hanging="283"/>
        <w:jc w:val="both"/>
        <w:rPr>
          <w:sz w:val="22"/>
        </w:rPr>
      </w:pPr>
      <w:r>
        <w:rPr>
          <w:sz w:val="22"/>
        </w:rPr>
        <w:t>c. In addition, the COC shall include presentations of lectures</w:t>
      </w:r>
      <w:r w:rsidR="00323780">
        <w:rPr>
          <w:sz w:val="22"/>
        </w:rPr>
        <w:t>, keynote addresses</w:t>
      </w:r>
      <w:r>
        <w:rPr>
          <w:sz w:val="22"/>
        </w:rPr>
        <w:t xml:space="preserve"> and plenary lectures invited by the IFMBE in coordination with the COC.</w:t>
      </w:r>
      <w:r w:rsidR="008F7847">
        <w:rPr>
          <w:sz w:val="22"/>
        </w:rPr>
        <w:t xml:space="preserve"> These sessions shall be clearly identified as IFMBE activities.</w:t>
      </w:r>
    </w:p>
    <w:p w14:paraId="1871CAF8" w14:textId="77777777" w:rsidR="00CE223F" w:rsidRDefault="00CE223F">
      <w:pPr>
        <w:tabs>
          <w:tab w:val="right" w:pos="-1440"/>
          <w:tab w:val="left" w:pos="630"/>
          <w:tab w:val="left" w:pos="1260"/>
          <w:tab w:val="left" w:pos="2430"/>
          <w:tab w:val="right" w:pos="7920"/>
        </w:tabs>
        <w:jc w:val="both"/>
        <w:rPr>
          <w:sz w:val="22"/>
        </w:rPr>
      </w:pPr>
    </w:p>
    <w:p w14:paraId="60844078" w14:textId="77777777" w:rsidR="00CE223F" w:rsidRPr="00CA23E3" w:rsidRDefault="00CE223F">
      <w:pPr>
        <w:pStyle w:val="Heading2"/>
        <w:keepLines/>
        <w:jc w:val="both"/>
        <w:rPr>
          <w:b/>
          <w:caps w:val="0"/>
          <w:u w:val="none"/>
        </w:rPr>
      </w:pPr>
      <w:r w:rsidRPr="00CA23E3">
        <w:rPr>
          <w:b/>
          <w:caps w:val="0"/>
          <w:u w:val="none"/>
        </w:rPr>
        <w:t>MAILINGS AND PUBLICITY</w:t>
      </w:r>
    </w:p>
    <w:p w14:paraId="4CAA1429" w14:textId="2D35E460" w:rsidR="00CE223F" w:rsidRDefault="003D3AAF">
      <w:pPr>
        <w:keepNext/>
        <w:keepLines/>
        <w:tabs>
          <w:tab w:val="right" w:pos="-1440"/>
          <w:tab w:val="left" w:pos="709"/>
          <w:tab w:val="left" w:pos="2430"/>
          <w:tab w:val="right" w:pos="7920"/>
        </w:tabs>
        <w:ind w:left="993" w:hanging="426"/>
        <w:jc w:val="both"/>
        <w:rPr>
          <w:sz w:val="22"/>
        </w:rPr>
      </w:pPr>
      <w:r>
        <w:rPr>
          <w:sz w:val="22"/>
        </w:rPr>
        <w:t>5</w:t>
      </w:r>
      <w:r w:rsidR="00CE223F">
        <w:rPr>
          <w:sz w:val="22"/>
        </w:rPr>
        <w:t xml:space="preserve">. </w:t>
      </w:r>
      <w:r w:rsidR="00CE223F">
        <w:rPr>
          <w:sz w:val="22"/>
        </w:rPr>
        <w:tab/>
      </w:r>
      <w:r w:rsidR="005E40EC">
        <w:rPr>
          <w:sz w:val="22"/>
        </w:rPr>
        <w:t xml:space="preserve">After signing of the </w:t>
      </w:r>
      <w:r w:rsidR="0020267D">
        <w:rPr>
          <w:sz w:val="22"/>
        </w:rPr>
        <w:t>Agree</w:t>
      </w:r>
      <w:r w:rsidR="00F2149D">
        <w:rPr>
          <w:sz w:val="22"/>
        </w:rPr>
        <w:t>m</w:t>
      </w:r>
      <w:r w:rsidR="0020267D">
        <w:rPr>
          <w:sz w:val="22"/>
        </w:rPr>
        <w:t>ent</w:t>
      </w:r>
      <w:r w:rsidR="005E40EC">
        <w:rPr>
          <w:sz w:val="22"/>
        </w:rPr>
        <w:t>, t</w:t>
      </w:r>
      <w:r w:rsidR="00CE223F">
        <w:rPr>
          <w:sz w:val="22"/>
        </w:rPr>
        <w:t xml:space="preserve">he Secretary-General of IFMBE </w:t>
      </w:r>
      <w:r w:rsidR="00BD17BF">
        <w:rPr>
          <w:sz w:val="22"/>
        </w:rPr>
        <w:t xml:space="preserve">will </w:t>
      </w:r>
      <w:r w:rsidR="008112BA">
        <w:rPr>
          <w:sz w:val="22"/>
        </w:rPr>
        <w:t>disseminate</w:t>
      </w:r>
      <w:r w:rsidR="00BD17BF">
        <w:rPr>
          <w:sz w:val="22"/>
        </w:rPr>
        <w:t xml:space="preserve"> the Conference information and promotional materials </w:t>
      </w:r>
      <w:r w:rsidR="005E40EC">
        <w:rPr>
          <w:sz w:val="22"/>
        </w:rPr>
        <w:t xml:space="preserve">electronically </w:t>
      </w:r>
      <w:r w:rsidR="00BD17BF">
        <w:rPr>
          <w:sz w:val="22"/>
        </w:rPr>
        <w:t xml:space="preserve">to the </w:t>
      </w:r>
      <w:r w:rsidR="005E40EC">
        <w:rPr>
          <w:sz w:val="22"/>
        </w:rPr>
        <w:t xml:space="preserve">constituent </w:t>
      </w:r>
      <w:r w:rsidR="00BD17BF">
        <w:rPr>
          <w:sz w:val="22"/>
        </w:rPr>
        <w:t xml:space="preserve">national </w:t>
      </w:r>
      <w:r w:rsidR="00975A91">
        <w:rPr>
          <w:sz w:val="22"/>
        </w:rPr>
        <w:t>and transna</w:t>
      </w:r>
      <w:r w:rsidR="00367D2C">
        <w:rPr>
          <w:sz w:val="22"/>
        </w:rPr>
        <w:t xml:space="preserve">tional </w:t>
      </w:r>
      <w:r w:rsidR="005E40EC">
        <w:rPr>
          <w:sz w:val="22"/>
        </w:rPr>
        <w:t>societies</w:t>
      </w:r>
      <w:r w:rsidR="00BD17BF">
        <w:rPr>
          <w:sz w:val="22"/>
        </w:rPr>
        <w:t xml:space="preserve"> of IFMBE. </w:t>
      </w:r>
    </w:p>
    <w:p w14:paraId="33D43732" w14:textId="77777777" w:rsidR="00CE223F" w:rsidRDefault="00CE223F">
      <w:pPr>
        <w:keepNext/>
        <w:keepLines/>
        <w:tabs>
          <w:tab w:val="right" w:pos="-1440"/>
          <w:tab w:val="left" w:pos="993"/>
          <w:tab w:val="left" w:pos="1276"/>
          <w:tab w:val="left" w:pos="2430"/>
          <w:tab w:val="right" w:pos="7920"/>
        </w:tabs>
        <w:ind w:left="993"/>
        <w:jc w:val="both"/>
        <w:rPr>
          <w:sz w:val="22"/>
        </w:rPr>
      </w:pPr>
      <w:r>
        <w:rPr>
          <w:sz w:val="22"/>
        </w:rPr>
        <w:t xml:space="preserve">IFMBE will announce the Conference on </w:t>
      </w:r>
      <w:r w:rsidR="005E40EC">
        <w:rPr>
          <w:sz w:val="22"/>
        </w:rPr>
        <w:t>IFMBE</w:t>
      </w:r>
      <w:r>
        <w:rPr>
          <w:sz w:val="22"/>
        </w:rPr>
        <w:t xml:space="preserve"> homepage and in </w:t>
      </w:r>
      <w:r w:rsidR="005E40EC">
        <w:rPr>
          <w:sz w:val="22"/>
        </w:rPr>
        <w:t>IFMBE</w:t>
      </w:r>
      <w:r>
        <w:rPr>
          <w:sz w:val="22"/>
        </w:rPr>
        <w:t xml:space="preserve"> </w:t>
      </w:r>
      <w:r w:rsidR="00BD17BF">
        <w:rPr>
          <w:sz w:val="22"/>
        </w:rPr>
        <w:t>Newsletter</w:t>
      </w:r>
      <w:r w:rsidR="008112BA">
        <w:rPr>
          <w:sz w:val="22"/>
        </w:rPr>
        <w:t xml:space="preserve">. </w:t>
      </w:r>
    </w:p>
    <w:p w14:paraId="6F564BE2" w14:textId="77777777" w:rsidR="00CE223F" w:rsidRDefault="00CE223F">
      <w:pPr>
        <w:tabs>
          <w:tab w:val="right" w:pos="-1440"/>
          <w:tab w:val="left" w:pos="630"/>
          <w:tab w:val="left" w:pos="709"/>
          <w:tab w:val="left" w:pos="2430"/>
          <w:tab w:val="right" w:pos="7920"/>
        </w:tabs>
        <w:spacing w:before="120"/>
        <w:ind w:left="709"/>
        <w:jc w:val="both"/>
      </w:pPr>
    </w:p>
    <w:p w14:paraId="5CAA0B52" w14:textId="77777777" w:rsidR="00CE223F" w:rsidRPr="00CA23E3" w:rsidRDefault="00CE223F">
      <w:pPr>
        <w:keepNext/>
        <w:keepLines/>
        <w:tabs>
          <w:tab w:val="right" w:pos="-1440"/>
          <w:tab w:val="left" w:pos="630"/>
          <w:tab w:val="left" w:pos="2430"/>
          <w:tab w:val="right" w:pos="7920"/>
        </w:tabs>
        <w:jc w:val="both"/>
        <w:rPr>
          <w:b/>
          <w:sz w:val="22"/>
        </w:rPr>
      </w:pPr>
      <w:r w:rsidRPr="00CA23E3">
        <w:rPr>
          <w:b/>
          <w:sz w:val="22"/>
        </w:rPr>
        <w:t>MEETING ROOMS</w:t>
      </w:r>
      <w:r w:rsidR="003D3AAF">
        <w:rPr>
          <w:b/>
          <w:sz w:val="22"/>
        </w:rPr>
        <w:t xml:space="preserve"> </w:t>
      </w:r>
      <w:r w:rsidR="003D3AAF" w:rsidRPr="00CA23E3">
        <w:rPr>
          <w:b/>
          <w:sz w:val="22"/>
        </w:rPr>
        <w:t>AND</w:t>
      </w:r>
      <w:r w:rsidRPr="00CA23E3">
        <w:rPr>
          <w:b/>
          <w:sz w:val="22"/>
        </w:rPr>
        <w:t xml:space="preserve"> EXHIBITION SPACE </w:t>
      </w:r>
    </w:p>
    <w:p w14:paraId="02812A20" w14:textId="27C5831F" w:rsidR="00CE223F" w:rsidRDefault="00CE223F" w:rsidP="0053502C">
      <w:pPr>
        <w:keepNext/>
        <w:keepLines/>
        <w:tabs>
          <w:tab w:val="right" w:pos="-1440"/>
          <w:tab w:val="left" w:pos="630"/>
          <w:tab w:val="left" w:pos="993"/>
          <w:tab w:val="left" w:pos="2430"/>
          <w:tab w:val="right" w:pos="7920"/>
        </w:tabs>
        <w:ind w:left="993" w:hanging="1260"/>
        <w:jc w:val="both"/>
        <w:rPr>
          <w:sz w:val="22"/>
        </w:rPr>
      </w:pPr>
      <w:r>
        <w:rPr>
          <w:sz w:val="22"/>
        </w:rPr>
        <w:tab/>
      </w:r>
      <w:r w:rsidR="003D3AAF">
        <w:rPr>
          <w:sz w:val="22"/>
        </w:rPr>
        <w:t>6</w:t>
      </w:r>
      <w:r>
        <w:rPr>
          <w:sz w:val="22"/>
        </w:rPr>
        <w:t>.</w:t>
      </w:r>
      <w:r w:rsidR="0053502C">
        <w:rPr>
          <w:sz w:val="22"/>
        </w:rPr>
        <w:t xml:space="preserve"> </w:t>
      </w:r>
      <w:proofErr w:type="spellStart"/>
      <w:r w:rsidR="0053502C">
        <w:rPr>
          <w:sz w:val="22"/>
        </w:rPr>
        <w:t>a</w:t>
      </w:r>
      <w:proofErr w:type="spellEnd"/>
      <w:r>
        <w:rPr>
          <w:sz w:val="22"/>
        </w:rPr>
        <w:tab/>
      </w:r>
      <w:r w:rsidR="0053502C">
        <w:rPr>
          <w:sz w:val="22"/>
        </w:rPr>
        <w:t xml:space="preserve"> </w:t>
      </w:r>
      <w:r>
        <w:rPr>
          <w:sz w:val="22"/>
        </w:rPr>
        <w:t>The COC shall provide free of charge:</w:t>
      </w:r>
    </w:p>
    <w:p w14:paraId="3039BF3B" w14:textId="77777777" w:rsidR="00CE223F" w:rsidRPr="00AF07F7" w:rsidRDefault="00CE223F" w:rsidP="00443FDC">
      <w:pPr>
        <w:pStyle w:val="BodyTextIndent"/>
        <w:numPr>
          <w:ilvl w:val="0"/>
          <w:numId w:val="30"/>
        </w:numPr>
        <w:tabs>
          <w:tab w:val="clear" w:pos="1260"/>
          <w:tab w:val="left" w:pos="993"/>
        </w:tabs>
        <w:ind w:hanging="153"/>
        <w:jc w:val="both"/>
        <w:rPr>
          <w:strike/>
        </w:rPr>
      </w:pPr>
      <w:r>
        <w:t xml:space="preserve">adequate meeting space and AV </w:t>
      </w:r>
      <w:r w:rsidR="0053502C">
        <w:t>facilities</w:t>
      </w:r>
      <w:r>
        <w:t xml:space="preserve"> either in the </w:t>
      </w:r>
      <w:r w:rsidR="0053502C">
        <w:t>conference venue</w:t>
      </w:r>
      <w:r>
        <w:t xml:space="preserve"> or in a suitable </w:t>
      </w:r>
      <w:r w:rsidR="0053502C">
        <w:t>location</w:t>
      </w:r>
      <w:r>
        <w:t xml:space="preserve"> for Pre-Conference Meetings of the IFMBE </w:t>
      </w:r>
      <w:r w:rsidR="008112BA">
        <w:t>AC and/or the IFMBE O</w:t>
      </w:r>
      <w:r>
        <w:t xml:space="preserve">fficers. </w:t>
      </w:r>
    </w:p>
    <w:p w14:paraId="3269F75B" w14:textId="77777777" w:rsidR="00CE223F" w:rsidRDefault="00CE223F" w:rsidP="00443FDC">
      <w:pPr>
        <w:pStyle w:val="BodyTextIndent"/>
        <w:numPr>
          <w:ilvl w:val="0"/>
          <w:numId w:val="30"/>
        </w:numPr>
        <w:tabs>
          <w:tab w:val="clear" w:pos="1260"/>
          <w:tab w:val="left" w:pos="993"/>
        </w:tabs>
        <w:ind w:hanging="153"/>
        <w:jc w:val="both"/>
      </w:pPr>
      <w:r>
        <w:t xml:space="preserve">adequate meeting space and AV </w:t>
      </w:r>
      <w:r w:rsidR="0053502C">
        <w:t xml:space="preserve">facilities </w:t>
      </w:r>
      <w:r>
        <w:t xml:space="preserve">either in the convention center or in an adjacent </w:t>
      </w:r>
      <w:r w:rsidR="0053502C">
        <w:t>location</w:t>
      </w:r>
      <w:r>
        <w:t xml:space="preserve"> for meetings of IFMBE </w:t>
      </w:r>
      <w:r w:rsidR="008112BA">
        <w:t xml:space="preserve">Committees, </w:t>
      </w:r>
      <w:r>
        <w:t xml:space="preserve">Working Groups and Divisions during the conference. </w:t>
      </w:r>
    </w:p>
    <w:p w14:paraId="26431C07" w14:textId="1403022B" w:rsidR="00CE223F" w:rsidRDefault="00CE223F" w:rsidP="00443FDC">
      <w:pPr>
        <w:pStyle w:val="BodyTextIndent"/>
        <w:numPr>
          <w:ilvl w:val="0"/>
          <w:numId w:val="30"/>
        </w:numPr>
        <w:tabs>
          <w:tab w:val="clear" w:pos="1260"/>
          <w:tab w:val="left" w:pos="993"/>
        </w:tabs>
        <w:ind w:hanging="153"/>
        <w:jc w:val="both"/>
      </w:pPr>
      <w:r>
        <w:t xml:space="preserve">adequate exhibit Booth space for the IFMBE and Springer </w:t>
      </w:r>
      <w:r w:rsidR="008112BA">
        <w:t>Nature</w:t>
      </w:r>
      <w:r w:rsidR="0053502C">
        <w:t xml:space="preserve"> Publisher</w:t>
      </w:r>
    </w:p>
    <w:p w14:paraId="5276FAE5" w14:textId="1B19ABD0" w:rsidR="00250CFA" w:rsidRDefault="00250CFA" w:rsidP="00443FDC">
      <w:pPr>
        <w:pStyle w:val="BodyTextIndent"/>
        <w:numPr>
          <w:ilvl w:val="0"/>
          <w:numId w:val="30"/>
        </w:numPr>
        <w:tabs>
          <w:tab w:val="clear" w:pos="1260"/>
          <w:tab w:val="left" w:pos="993"/>
        </w:tabs>
        <w:ind w:hanging="153"/>
        <w:jc w:val="both"/>
      </w:pPr>
      <w:r>
        <w:t xml:space="preserve">in case the </w:t>
      </w:r>
      <w:r w:rsidRPr="00250CFA">
        <w:t xml:space="preserve">conditions dictate organization of the </w:t>
      </w:r>
      <w:r>
        <w:t xml:space="preserve">Conference </w:t>
      </w:r>
      <w:r w:rsidRPr="00250CFA">
        <w:t>as a hybrid or virtual event</w:t>
      </w:r>
      <w:r>
        <w:t>, the COC shall provide adequate technical support for virtual meetings specified in 6. a i-iii.</w:t>
      </w:r>
    </w:p>
    <w:p w14:paraId="7796F455" w14:textId="77777777" w:rsidR="00367D2C" w:rsidRDefault="00A5393E" w:rsidP="0053502C">
      <w:pPr>
        <w:pStyle w:val="BodyTextIndent"/>
        <w:tabs>
          <w:tab w:val="clear" w:pos="1260"/>
          <w:tab w:val="clear" w:pos="1980"/>
          <w:tab w:val="left" w:pos="709"/>
          <w:tab w:val="left" w:pos="993"/>
        </w:tabs>
        <w:ind w:left="993" w:hanging="993"/>
        <w:jc w:val="both"/>
      </w:pPr>
      <w:r>
        <w:tab/>
      </w:r>
      <w:r>
        <w:tab/>
        <w:t>b</w:t>
      </w:r>
      <w:r w:rsidR="00CE223F">
        <w:t>.</w:t>
      </w:r>
      <w:r w:rsidR="00CE223F">
        <w:tab/>
      </w:r>
      <w:r w:rsidR="00367D2C">
        <w:t>The President or the representative of the IFMBE shall be offered a waiver of the conference registration fee.</w:t>
      </w:r>
    </w:p>
    <w:p w14:paraId="75285F21" w14:textId="77777777" w:rsidR="00367D2C" w:rsidRDefault="00367D2C">
      <w:pPr>
        <w:pStyle w:val="BodyTextIndent"/>
        <w:tabs>
          <w:tab w:val="clear" w:pos="1260"/>
          <w:tab w:val="clear" w:pos="1980"/>
          <w:tab w:val="left" w:pos="709"/>
        </w:tabs>
        <w:ind w:left="993" w:hanging="993"/>
        <w:jc w:val="both"/>
      </w:pPr>
    </w:p>
    <w:p w14:paraId="6FB7DE57" w14:textId="77777777" w:rsidR="00CE223F" w:rsidRPr="00CA23E3" w:rsidRDefault="00CE223F">
      <w:pPr>
        <w:tabs>
          <w:tab w:val="right" w:pos="-1440"/>
          <w:tab w:val="left" w:pos="630"/>
          <w:tab w:val="left" w:pos="2430"/>
          <w:tab w:val="right" w:pos="7920"/>
        </w:tabs>
        <w:jc w:val="both"/>
        <w:rPr>
          <w:b/>
          <w:sz w:val="22"/>
        </w:rPr>
      </w:pPr>
      <w:r w:rsidRPr="00CA23E3">
        <w:rPr>
          <w:b/>
          <w:sz w:val="22"/>
        </w:rPr>
        <w:lastRenderedPageBreak/>
        <w:t>POLICY</w:t>
      </w:r>
    </w:p>
    <w:p w14:paraId="7BD99D72" w14:textId="7275977A" w:rsidR="00CE223F" w:rsidRDefault="003D3AAF">
      <w:pPr>
        <w:tabs>
          <w:tab w:val="right" w:pos="-1440"/>
          <w:tab w:val="left" w:pos="630"/>
          <w:tab w:val="left" w:pos="993"/>
          <w:tab w:val="left" w:pos="2430"/>
          <w:tab w:val="right" w:pos="7920"/>
        </w:tabs>
        <w:ind w:left="993" w:hanging="1260"/>
        <w:jc w:val="both"/>
        <w:rPr>
          <w:sz w:val="22"/>
        </w:rPr>
      </w:pPr>
      <w:r>
        <w:rPr>
          <w:sz w:val="22"/>
        </w:rPr>
        <w:tab/>
        <w:t>7</w:t>
      </w:r>
      <w:r w:rsidR="00CE223F">
        <w:rPr>
          <w:sz w:val="22"/>
        </w:rPr>
        <w:t>.</w:t>
      </w:r>
      <w:r w:rsidR="00CE223F">
        <w:rPr>
          <w:sz w:val="22"/>
        </w:rPr>
        <w:tab/>
        <w:t xml:space="preserve">The COC shall ensure observation of the tenets of the </w:t>
      </w:r>
      <w:r w:rsidR="0012680F" w:rsidRPr="0012680F">
        <w:rPr>
          <w:sz w:val="22"/>
        </w:rPr>
        <w:t xml:space="preserve">term International Science Council (ISC) </w:t>
      </w:r>
      <w:r w:rsidR="00CE223F">
        <w:rPr>
          <w:sz w:val="22"/>
        </w:rPr>
        <w:t xml:space="preserve">on the free movement of scientists and arrange </w:t>
      </w:r>
      <w:r w:rsidR="0053502C">
        <w:rPr>
          <w:sz w:val="22"/>
        </w:rPr>
        <w:t xml:space="preserve">for </w:t>
      </w:r>
      <w:r w:rsidR="00CE223F">
        <w:rPr>
          <w:sz w:val="22"/>
        </w:rPr>
        <w:t xml:space="preserve">the granting of visas to BONA FIDE scientists who wish to </w:t>
      </w:r>
      <w:r w:rsidR="0053502C">
        <w:rPr>
          <w:sz w:val="22"/>
        </w:rPr>
        <w:t>attend/</w:t>
      </w:r>
      <w:r w:rsidR="00CE223F">
        <w:rPr>
          <w:sz w:val="22"/>
        </w:rPr>
        <w:t>participate</w:t>
      </w:r>
      <w:r w:rsidR="0053502C">
        <w:rPr>
          <w:sz w:val="22"/>
        </w:rPr>
        <w:t xml:space="preserve"> the Conference</w:t>
      </w:r>
      <w:r w:rsidR="00CE223F">
        <w:rPr>
          <w:sz w:val="22"/>
        </w:rPr>
        <w:t>.</w:t>
      </w:r>
    </w:p>
    <w:p w14:paraId="667A29B4" w14:textId="77777777" w:rsidR="00CE223F" w:rsidRDefault="00CE223F">
      <w:pPr>
        <w:tabs>
          <w:tab w:val="right" w:pos="-1440"/>
          <w:tab w:val="left" w:pos="630"/>
          <w:tab w:val="left" w:pos="2430"/>
          <w:tab w:val="right" w:pos="7920"/>
        </w:tabs>
        <w:jc w:val="both"/>
        <w:rPr>
          <w:sz w:val="22"/>
        </w:rPr>
      </w:pPr>
    </w:p>
    <w:p w14:paraId="779ED200" w14:textId="77777777" w:rsidR="00CE223F" w:rsidRPr="00CA23E3" w:rsidRDefault="00CE223F">
      <w:pPr>
        <w:pStyle w:val="Heading2"/>
        <w:keepLines/>
        <w:jc w:val="both"/>
        <w:rPr>
          <w:b/>
          <w:caps w:val="0"/>
          <w:u w:val="none"/>
        </w:rPr>
      </w:pPr>
      <w:r w:rsidRPr="00CA23E3">
        <w:rPr>
          <w:b/>
          <w:caps w:val="0"/>
          <w:u w:val="none"/>
        </w:rPr>
        <w:t>LANGUAGE</w:t>
      </w:r>
    </w:p>
    <w:p w14:paraId="22EB549F" w14:textId="77777777" w:rsidR="00CE223F" w:rsidRDefault="00CE223F">
      <w:pPr>
        <w:keepNext/>
        <w:keepLines/>
        <w:tabs>
          <w:tab w:val="right" w:pos="-1440"/>
          <w:tab w:val="left" w:pos="630"/>
          <w:tab w:val="left" w:pos="993"/>
          <w:tab w:val="left" w:pos="2430"/>
          <w:tab w:val="right" w:pos="7920"/>
        </w:tabs>
        <w:ind w:left="993" w:hanging="1260"/>
        <w:jc w:val="both"/>
        <w:rPr>
          <w:caps/>
          <w:sz w:val="22"/>
        </w:rPr>
      </w:pPr>
      <w:r>
        <w:tab/>
      </w:r>
      <w:r w:rsidR="003D3AAF">
        <w:rPr>
          <w:sz w:val="22"/>
        </w:rPr>
        <w:t>8</w:t>
      </w:r>
      <w:r>
        <w:rPr>
          <w:sz w:val="22"/>
        </w:rPr>
        <w:t>.</w:t>
      </w:r>
      <w:r>
        <w:rPr>
          <w:sz w:val="22"/>
        </w:rPr>
        <w:tab/>
        <w:t>English shall be the language of the presentations and publications for the Conference. On special</w:t>
      </w:r>
      <w:r w:rsidR="0053502C">
        <w:rPr>
          <w:sz w:val="22"/>
        </w:rPr>
        <w:t xml:space="preserve"> cases and properly </w:t>
      </w:r>
      <w:r>
        <w:rPr>
          <w:sz w:val="22"/>
        </w:rPr>
        <w:t>justified request</w:t>
      </w:r>
      <w:r w:rsidR="0053502C">
        <w:rPr>
          <w:sz w:val="22"/>
        </w:rPr>
        <w:t>s</w:t>
      </w:r>
      <w:r>
        <w:rPr>
          <w:sz w:val="22"/>
        </w:rPr>
        <w:t>, other languages may be allowed.</w:t>
      </w:r>
    </w:p>
    <w:p w14:paraId="391A0CBD" w14:textId="77777777" w:rsidR="00CE223F" w:rsidRDefault="00CE223F">
      <w:pPr>
        <w:pStyle w:val="Heading2"/>
        <w:tabs>
          <w:tab w:val="left" w:pos="993"/>
        </w:tabs>
        <w:ind w:left="993"/>
        <w:jc w:val="both"/>
        <w:rPr>
          <w:caps w:val="0"/>
        </w:rPr>
      </w:pPr>
    </w:p>
    <w:p w14:paraId="3767723F" w14:textId="77777777" w:rsidR="00CE223F" w:rsidRPr="00CA23E3" w:rsidRDefault="00CE223F">
      <w:pPr>
        <w:pStyle w:val="Heading2"/>
        <w:jc w:val="both"/>
        <w:rPr>
          <w:b/>
          <w:u w:val="none"/>
        </w:rPr>
      </w:pPr>
      <w:r w:rsidRPr="00CA23E3">
        <w:rPr>
          <w:b/>
          <w:u w:val="none"/>
        </w:rPr>
        <w:t>PUBLICATIONS</w:t>
      </w:r>
    </w:p>
    <w:p w14:paraId="1696AE96" w14:textId="03D1FE38" w:rsidR="00CE223F" w:rsidRDefault="003D3AAF">
      <w:pPr>
        <w:pStyle w:val="BodyTextIndent3"/>
        <w:tabs>
          <w:tab w:val="clear" w:pos="630"/>
          <w:tab w:val="clear" w:pos="1260"/>
          <w:tab w:val="left" w:pos="0"/>
          <w:tab w:val="left" w:pos="993"/>
        </w:tabs>
        <w:ind w:left="993" w:hanging="426"/>
        <w:jc w:val="both"/>
        <w:rPr>
          <w:color w:val="auto"/>
        </w:rPr>
      </w:pPr>
      <w:r>
        <w:rPr>
          <w:color w:val="auto"/>
        </w:rPr>
        <w:t>9</w:t>
      </w:r>
      <w:r w:rsidR="00CE223F">
        <w:rPr>
          <w:color w:val="auto"/>
        </w:rPr>
        <w:t>.</w:t>
      </w:r>
      <w:r w:rsidR="00CE223F">
        <w:rPr>
          <w:color w:val="auto"/>
        </w:rPr>
        <w:tab/>
        <w:t>Proceedings of the Conference</w:t>
      </w:r>
      <w:r w:rsidR="008112BA">
        <w:rPr>
          <w:color w:val="auto"/>
        </w:rPr>
        <w:t xml:space="preserve"> in electronic format</w:t>
      </w:r>
      <w:r w:rsidR="00CE223F">
        <w:rPr>
          <w:color w:val="auto"/>
        </w:rPr>
        <w:t xml:space="preserve"> shall be published and shall be </w:t>
      </w:r>
      <w:r w:rsidR="0053502C">
        <w:rPr>
          <w:color w:val="auto"/>
        </w:rPr>
        <w:t xml:space="preserve">made </w:t>
      </w:r>
      <w:r w:rsidR="00CE223F">
        <w:rPr>
          <w:color w:val="auto"/>
        </w:rPr>
        <w:t xml:space="preserve">available </w:t>
      </w:r>
      <w:r w:rsidR="0053502C">
        <w:rPr>
          <w:color w:val="auto"/>
        </w:rPr>
        <w:t>at</w:t>
      </w:r>
      <w:r w:rsidR="00CE223F">
        <w:rPr>
          <w:color w:val="auto"/>
        </w:rPr>
        <w:t xml:space="preserve"> the </w:t>
      </w:r>
      <w:r w:rsidR="0053502C">
        <w:rPr>
          <w:color w:val="auto"/>
        </w:rPr>
        <w:t xml:space="preserve">start of the </w:t>
      </w:r>
      <w:r w:rsidR="00CE223F">
        <w:rPr>
          <w:color w:val="auto"/>
        </w:rPr>
        <w:t xml:space="preserve">Conference. The Proceedings shall be </w:t>
      </w:r>
      <w:r w:rsidR="00D566D6">
        <w:rPr>
          <w:color w:val="auto"/>
        </w:rPr>
        <w:t xml:space="preserve">a </w:t>
      </w:r>
      <w:r w:rsidR="00C51D6E">
        <w:rPr>
          <w:color w:val="auto"/>
        </w:rPr>
        <w:t>part of the IFMBE Proceedings S</w:t>
      </w:r>
      <w:r w:rsidR="00CE223F">
        <w:rPr>
          <w:color w:val="auto"/>
        </w:rPr>
        <w:t>eries and shall carry the subtitle “IFMBE Proceedings”. The C</w:t>
      </w:r>
      <w:r w:rsidR="00250CFA">
        <w:rPr>
          <w:color w:val="auto"/>
        </w:rPr>
        <w:t xml:space="preserve">O </w:t>
      </w:r>
      <w:r w:rsidR="00CE223F">
        <w:rPr>
          <w:color w:val="auto"/>
        </w:rPr>
        <w:t xml:space="preserve">shall follow the Guidelines for the IFMBE Proceedings Series and communicate with the IFMBE Publications Committee and Springer </w:t>
      </w:r>
      <w:r w:rsidR="008112BA">
        <w:rPr>
          <w:color w:val="auto"/>
        </w:rPr>
        <w:t>Nature</w:t>
      </w:r>
      <w:r w:rsidR="00CE223F">
        <w:rPr>
          <w:color w:val="auto"/>
        </w:rPr>
        <w:t xml:space="preserve"> </w:t>
      </w:r>
      <w:r w:rsidR="00C51D6E">
        <w:rPr>
          <w:color w:val="auto"/>
        </w:rPr>
        <w:t xml:space="preserve">Publisher </w:t>
      </w:r>
      <w:r w:rsidR="00CE223F">
        <w:rPr>
          <w:color w:val="auto"/>
        </w:rPr>
        <w:t xml:space="preserve">to insure </w:t>
      </w:r>
      <w:r w:rsidR="00D566D6">
        <w:rPr>
          <w:color w:val="auto"/>
        </w:rPr>
        <w:t>consistency</w:t>
      </w:r>
      <w:r w:rsidR="00CE223F">
        <w:rPr>
          <w:color w:val="auto"/>
        </w:rPr>
        <w:t xml:space="preserve"> with the </w:t>
      </w:r>
      <w:r w:rsidR="00703F47">
        <w:rPr>
          <w:color w:val="auto"/>
        </w:rPr>
        <w:t>IFMBE Proceedings S</w:t>
      </w:r>
      <w:r w:rsidR="00CE223F">
        <w:rPr>
          <w:color w:val="auto"/>
        </w:rPr>
        <w:t xml:space="preserve">eries. </w:t>
      </w:r>
      <w:r w:rsidR="00676873">
        <w:rPr>
          <w:color w:val="auto"/>
        </w:rPr>
        <w:t>Electronic</w:t>
      </w:r>
      <w:r w:rsidR="00CE223F">
        <w:rPr>
          <w:color w:val="auto"/>
        </w:rPr>
        <w:t xml:space="preserve"> Proceedings will be provided to the conference organizers by IFMBE free of charge.</w:t>
      </w:r>
    </w:p>
    <w:p w14:paraId="2A1258A7" w14:textId="77777777" w:rsidR="00390C00" w:rsidRDefault="00390C00">
      <w:pPr>
        <w:pStyle w:val="BodyTextIndent3"/>
        <w:tabs>
          <w:tab w:val="clear" w:pos="630"/>
          <w:tab w:val="clear" w:pos="1260"/>
          <w:tab w:val="left" w:pos="0"/>
          <w:tab w:val="left" w:pos="993"/>
        </w:tabs>
        <w:ind w:left="993" w:hanging="426"/>
        <w:jc w:val="both"/>
        <w:rPr>
          <w:color w:val="auto"/>
        </w:rPr>
      </w:pPr>
    </w:p>
    <w:p w14:paraId="2DB45FD9" w14:textId="22E08549" w:rsidR="00CE223F" w:rsidRDefault="00250CFA">
      <w:pPr>
        <w:pStyle w:val="BodyTextIndent3"/>
        <w:tabs>
          <w:tab w:val="clear" w:pos="630"/>
          <w:tab w:val="clear" w:pos="1260"/>
          <w:tab w:val="left" w:pos="0"/>
          <w:tab w:val="left" w:pos="993"/>
        </w:tabs>
        <w:ind w:left="993"/>
        <w:jc w:val="both"/>
        <w:rPr>
          <w:color w:val="auto"/>
          <w:lang w:eastAsia="zh-TW"/>
        </w:rPr>
      </w:pPr>
      <w:r>
        <w:rPr>
          <w:color w:val="auto"/>
          <w:lang w:eastAsia="zh-TW"/>
        </w:rPr>
        <w:t>The CO shall appoint the Editor(s) of the Conference Proceedings</w:t>
      </w:r>
      <w:r w:rsidR="00390C00">
        <w:rPr>
          <w:color w:val="auto"/>
          <w:lang w:eastAsia="zh-TW"/>
        </w:rPr>
        <w:t xml:space="preserve">. The appointment shall be made latest within a month from the date of signing of the Agreement and both, the Publication Committee Chair and the Representative of the Publisher shall be informed. </w:t>
      </w:r>
    </w:p>
    <w:p w14:paraId="1A660196" w14:textId="77777777" w:rsidR="001B731B" w:rsidRDefault="001B731B">
      <w:pPr>
        <w:pStyle w:val="BodyTextIndent3"/>
        <w:tabs>
          <w:tab w:val="clear" w:pos="630"/>
          <w:tab w:val="clear" w:pos="1260"/>
          <w:tab w:val="left" w:pos="0"/>
          <w:tab w:val="left" w:pos="993"/>
        </w:tabs>
        <w:ind w:left="993"/>
        <w:jc w:val="both"/>
        <w:rPr>
          <w:color w:val="auto"/>
          <w:lang w:eastAsia="zh-TW"/>
        </w:rPr>
      </w:pPr>
    </w:p>
    <w:p w14:paraId="7BCDD9E0" w14:textId="75698DA8" w:rsidR="00CE223F" w:rsidRDefault="00CE223F">
      <w:pPr>
        <w:tabs>
          <w:tab w:val="right" w:pos="-1440"/>
          <w:tab w:val="left" w:pos="630"/>
          <w:tab w:val="left" w:pos="993"/>
          <w:tab w:val="left" w:pos="2430"/>
          <w:tab w:val="right" w:pos="7920"/>
        </w:tabs>
        <w:ind w:left="993" w:hanging="993"/>
        <w:jc w:val="both"/>
        <w:rPr>
          <w:sz w:val="22"/>
        </w:rPr>
      </w:pPr>
      <w:r>
        <w:rPr>
          <w:sz w:val="22"/>
        </w:rPr>
        <w:tab/>
      </w:r>
      <w:r>
        <w:rPr>
          <w:sz w:val="22"/>
        </w:rPr>
        <w:tab/>
        <w:t xml:space="preserve">A Final Program shall be </w:t>
      </w:r>
      <w:r w:rsidR="001B731B">
        <w:rPr>
          <w:sz w:val="22"/>
        </w:rPr>
        <w:t>published</w:t>
      </w:r>
      <w:r>
        <w:rPr>
          <w:sz w:val="22"/>
        </w:rPr>
        <w:t xml:space="preserve"> and </w:t>
      </w:r>
      <w:r w:rsidR="000A2EFE" w:rsidRPr="000A2EFE">
        <w:rPr>
          <w:sz w:val="22"/>
        </w:rPr>
        <w:t xml:space="preserve">made available at the start of the </w:t>
      </w:r>
      <w:r>
        <w:rPr>
          <w:sz w:val="22"/>
        </w:rPr>
        <w:t>Conference.</w:t>
      </w:r>
    </w:p>
    <w:p w14:paraId="232C629C" w14:textId="77777777" w:rsidR="00CE223F" w:rsidRDefault="00CE223F">
      <w:pPr>
        <w:tabs>
          <w:tab w:val="right" w:pos="-1440"/>
          <w:tab w:val="left" w:pos="630"/>
          <w:tab w:val="left" w:pos="993"/>
          <w:tab w:val="left" w:pos="2430"/>
          <w:tab w:val="right" w:pos="7920"/>
        </w:tabs>
        <w:ind w:left="993" w:hanging="993"/>
        <w:jc w:val="both"/>
        <w:rPr>
          <w:sz w:val="22"/>
        </w:rPr>
      </w:pPr>
      <w:r>
        <w:rPr>
          <w:sz w:val="22"/>
        </w:rPr>
        <w:tab/>
      </w:r>
      <w:r>
        <w:rPr>
          <w:sz w:val="22"/>
        </w:rPr>
        <w:tab/>
        <w:t>The official journal of the IFMBE shall have the right to publish selec</w:t>
      </w:r>
      <w:r w:rsidR="00321277">
        <w:rPr>
          <w:sz w:val="22"/>
        </w:rPr>
        <w:t xml:space="preserve">ted papers from the </w:t>
      </w:r>
      <w:r w:rsidR="000A2EFE">
        <w:rPr>
          <w:sz w:val="22"/>
        </w:rPr>
        <w:t xml:space="preserve">Conference </w:t>
      </w:r>
      <w:r w:rsidR="00321277">
        <w:rPr>
          <w:sz w:val="22"/>
        </w:rPr>
        <w:t>Proceedings</w:t>
      </w:r>
      <w:r>
        <w:rPr>
          <w:sz w:val="22"/>
        </w:rPr>
        <w:t xml:space="preserve">. </w:t>
      </w:r>
    </w:p>
    <w:p w14:paraId="78CFB470" w14:textId="77777777" w:rsidR="00CE223F" w:rsidRDefault="00CE223F">
      <w:pPr>
        <w:tabs>
          <w:tab w:val="right" w:pos="-1440"/>
          <w:tab w:val="left" w:pos="630"/>
          <w:tab w:val="left" w:pos="993"/>
          <w:tab w:val="left" w:pos="2430"/>
          <w:tab w:val="right" w:pos="7920"/>
        </w:tabs>
        <w:ind w:left="993" w:hanging="993"/>
        <w:jc w:val="both"/>
        <w:rPr>
          <w:sz w:val="22"/>
        </w:rPr>
      </w:pPr>
      <w:r>
        <w:rPr>
          <w:sz w:val="22"/>
        </w:rPr>
        <w:tab/>
      </w:r>
      <w:r>
        <w:rPr>
          <w:sz w:val="22"/>
        </w:rPr>
        <w:tab/>
        <w:t xml:space="preserve">The copyright for all </w:t>
      </w:r>
      <w:r w:rsidR="000A2EFE">
        <w:rPr>
          <w:sz w:val="22"/>
        </w:rPr>
        <w:t xml:space="preserve">the </w:t>
      </w:r>
      <w:r>
        <w:rPr>
          <w:sz w:val="22"/>
        </w:rPr>
        <w:t xml:space="preserve">papers </w:t>
      </w:r>
      <w:r w:rsidR="00321277">
        <w:rPr>
          <w:sz w:val="22"/>
        </w:rPr>
        <w:t>published in the Conference Proceedings</w:t>
      </w:r>
      <w:r>
        <w:rPr>
          <w:sz w:val="22"/>
        </w:rPr>
        <w:t xml:space="preserve"> shall be held </w:t>
      </w:r>
      <w:r w:rsidR="00676873">
        <w:rPr>
          <w:sz w:val="22"/>
        </w:rPr>
        <w:t xml:space="preserve">by the IFMBE. </w:t>
      </w:r>
    </w:p>
    <w:p w14:paraId="534A2E9D" w14:textId="77777777" w:rsidR="00CE223F" w:rsidRDefault="00CE223F">
      <w:pPr>
        <w:tabs>
          <w:tab w:val="right" w:pos="-1440"/>
          <w:tab w:val="left" w:pos="630"/>
          <w:tab w:val="left" w:pos="2430"/>
          <w:tab w:val="right" w:pos="7920"/>
        </w:tabs>
        <w:jc w:val="both"/>
        <w:rPr>
          <w:sz w:val="22"/>
          <w:lang w:eastAsia="zh-TW"/>
        </w:rPr>
      </w:pPr>
    </w:p>
    <w:p w14:paraId="5FEB15AC" w14:textId="77777777" w:rsidR="00CE223F" w:rsidRPr="00CA23E3" w:rsidRDefault="00CE223F">
      <w:pPr>
        <w:tabs>
          <w:tab w:val="right" w:pos="-1440"/>
          <w:tab w:val="left" w:pos="630"/>
          <w:tab w:val="left" w:pos="2430"/>
          <w:tab w:val="right" w:pos="7920"/>
        </w:tabs>
        <w:jc w:val="both"/>
        <w:rPr>
          <w:b/>
          <w:sz w:val="22"/>
        </w:rPr>
      </w:pPr>
      <w:r w:rsidRPr="00CA23E3">
        <w:rPr>
          <w:b/>
          <w:sz w:val="22"/>
        </w:rPr>
        <w:t>LOGO</w:t>
      </w:r>
    </w:p>
    <w:p w14:paraId="58AB631D" w14:textId="383DBE57" w:rsidR="00CE223F" w:rsidRDefault="003D3AAF">
      <w:pPr>
        <w:tabs>
          <w:tab w:val="right" w:pos="-1440"/>
          <w:tab w:val="left" w:pos="284"/>
          <w:tab w:val="left" w:pos="851"/>
          <w:tab w:val="right" w:pos="7920"/>
        </w:tabs>
        <w:ind w:left="993" w:hanging="426"/>
        <w:jc w:val="both"/>
        <w:rPr>
          <w:sz w:val="22"/>
        </w:rPr>
      </w:pPr>
      <w:r>
        <w:rPr>
          <w:sz w:val="22"/>
        </w:rPr>
        <w:t>10</w:t>
      </w:r>
      <w:r w:rsidR="00CE223F">
        <w:rPr>
          <w:sz w:val="22"/>
        </w:rPr>
        <w:t>.</w:t>
      </w:r>
      <w:r w:rsidR="00E25967">
        <w:rPr>
          <w:sz w:val="22"/>
        </w:rPr>
        <w:tab/>
      </w:r>
      <w:r w:rsidR="00CE223F">
        <w:rPr>
          <w:sz w:val="22"/>
        </w:rPr>
        <w:tab/>
        <w:t xml:space="preserve">All </w:t>
      </w:r>
      <w:r w:rsidR="000A2EFE">
        <w:rPr>
          <w:sz w:val="22"/>
        </w:rPr>
        <w:t xml:space="preserve">the </w:t>
      </w:r>
      <w:r w:rsidR="00CE223F">
        <w:rPr>
          <w:sz w:val="22"/>
        </w:rPr>
        <w:t xml:space="preserve">Publications and Announcements of the Conference – whether electronic, paper or on the </w:t>
      </w:r>
      <w:r w:rsidR="001B731B">
        <w:rPr>
          <w:sz w:val="22"/>
        </w:rPr>
        <w:t>W</w:t>
      </w:r>
      <w:r w:rsidR="00CE223F">
        <w:rPr>
          <w:sz w:val="22"/>
        </w:rPr>
        <w:t>eb - shall recognize the co</w:t>
      </w:r>
      <w:r w:rsidR="00676873">
        <w:rPr>
          <w:sz w:val="22"/>
        </w:rPr>
        <w:t xml:space="preserve">nference as </w:t>
      </w:r>
      <w:r w:rsidR="001B731B">
        <w:rPr>
          <w:sz w:val="22"/>
        </w:rPr>
        <w:t>“</w:t>
      </w:r>
      <w:r w:rsidR="001B731B" w:rsidRPr="00A07699">
        <w:rPr>
          <w:b/>
          <w:bCs/>
          <w:sz w:val="22"/>
        </w:rPr>
        <w:t xml:space="preserve">name of the </w:t>
      </w:r>
      <w:r w:rsidR="001B731B">
        <w:rPr>
          <w:b/>
          <w:bCs/>
          <w:sz w:val="22"/>
        </w:rPr>
        <w:t>Conference</w:t>
      </w:r>
      <w:r w:rsidR="001B731B">
        <w:rPr>
          <w:sz w:val="22"/>
        </w:rPr>
        <w:t>”, “</w:t>
      </w:r>
      <w:r w:rsidR="001B731B" w:rsidRPr="00A07699">
        <w:rPr>
          <w:b/>
          <w:bCs/>
          <w:sz w:val="22"/>
        </w:rPr>
        <w:t>abbreviation</w:t>
      </w:r>
      <w:r w:rsidR="001B731B">
        <w:rPr>
          <w:b/>
          <w:bCs/>
          <w:sz w:val="22"/>
        </w:rPr>
        <w:t xml:space="preserve"> </w:t>
      </w:r>
      <w:r w:rsidR="001B731B" w:rsidRPr="00A07699">
        <w:rPr>
          <w:b/>
          <w:bCs/>
          <w:sz w:val="22"/>
        </w:rPr>
        <w:t xml:space="preserve">of the </w:t>
      </w:r>
      <w:r w:rsidR="001B731B">
        <w:rPr>
          <w:b/>
          <w:bCs/>
          <w:sz w:val="22"/>
        </w:rPr>
        <w:t>Conference name</w:t>
      </w:r>
      <w:r w:rsidR="001B731B">
        <w:rPr>
          <w:sz w:val="22"/>
        </w:rPr>
        <w:t>”</w:t>
      </w:r>
      <w:r w:rsidR="00CE223F" w:rsidRPr="00B77DF7">
        <w:rPr>
          <w:sz w:val="22"/>
        </w:rPr>
        <w:t>,</w:t>
      </w:r>
      <w:r w:rsidR="00CE223F">
        <w:rPr>
          <w:sz w:val="22"/>
        </w:rPr>
        <w:t xml:space="preserve"> and shall display the logo of the IFMBE.</w:t>
      </w:r>
    </w:p>
    <w:p w14:paraId="42064480" w14:textId="77777777" w:rsidR="00CE223F" w:rsidRDefault="00CE223F">
      <w:pPr>
        <w:tabs>
          <w:tab w:val="right" w:pos="-1440"/>
          <w:tab w:val="left" w:pos="630"/>
          <w:tab w:val="left" w:pos="2430"/>
          <w:tab w:val="right" w:pos="7920"/>
        </w:tabs>
        <w:jc w:val="both"/>
        <w:rPr>
          <w:sz w:val="22"/>
          <w:u w:val="single"/>
        </w:rPr>
      </w:pPr>
    </w:p>
    <w:p w14:paraId="057EAABC" w14:textId="77777777" w:rsidR="00CE223F" w:rsidRPr="00CA23E3" w:rsidRDefault="00CE223F">
      <w:pPr>
        <w:pStyle w:val="Heading2"/>
        <w:jc w:val="both"/>
        <w:rPr>
          <w:b/>
          <w:caps w:val="0"/>
          <w:u w:val="none"/>
        </w:rPr>
      </w:pPr>
      <w:r w:rsidRPr="00CA23E3">
        <w:rPr>
          <w:b/>
          <w:caps w:val="0"/>
          <w:u w:val="none"/>
        </w:rPr>
        <w:t>OPENING CEREMONY</w:t>
      </w:r>
    </w:p>
    <w:p w14:paraId="6768A5AB" w14:textId="77777777" w:rsidR="00CE223F" w:rsidRDefault="003D3AAF">
      <w:pPr>
        <w:tabs>
          <w:tab w:val="right" w:pos="-1440"/>
          <w:tab w:val="left" w:pos="993"/>
          <w:tab w:val="left" w:pos="2430"/>
          <w:tab w:val="right" w:pos="7920"/>
        </w:tabs>
        <w:ind w:left="993" w:hanging="426"/>
        <w:jc w:val="both"/>
        <w:rPr>
          <w:sz w:val="22"/>
        </w:rPr>
      </w:pPr>
      <w:r>
        <w:rPr>
          <w:sz w:val="22"/>
        </w:rPr>
        <w:t>11</w:t>
      </w:r>
      <w:r w:rsidR="00CE223F">
        <w:rPr>
          <w:sz w:val="22"/>
        </w:rPr>
        <w:t>.</w:t>
      </w:r>
      <w:r w:rsidR="00CE223F">
        <w:rPr>
          <w:sz w:val="22"/>
        </w:rPr>
        <w:tab/>
        <w:t xml:space="preserve">The President of the IFMBE shall be invited to address the </w:t>
      </w:r>
      <w:r w:rsidR="000A2EFE">
        <w:rPr>
          <w:sz w:val="22"/>
        </w:rPr>
        <w:t xml:space="preserve">Conference </w:t>
      </w:r>
      <w:r w:rsidR="00CE223F">
        <w:rPr>
          <w:sz w:val="22"/>
        </w:rPr>
        <w:t>audience at the opening ceremony.</w:t>
      </w:r>
      <w:r w:rsidR="00676873">
        <w:rPr>
          <w:sz w:val="22"/>
        </w:rPr>
        <w:t xml:space="preserve">  </w:t>
      </w:r>
    </w:p>
    <w:p w14:paraId="34A873E1" w14:textId="33BBD4EA" w:rsidR="00CE223F" w:rsidRDefault="00CE223F">
      <w:pPr>
        <w:tabs>
          <w:tab w:val="right" w:pos="-1440"/>
          <w:tab w:val="left" w:pos="993"/>
          <w:tab w:val="left" w:pos="2430"/>
          <w:tab w:val="right" w:pos="7920"/>
        </w:tabs>
        <w:ind w:left="993"/>
        <w:jc w:val="both"/>
        <w:rPr>
          <w:sz w:val="22"/>
        </w:rPr>
      </w:pPr>
      <w:r>
        <w:rPr>
          <w:sz w:val="22"/>
        </w:rPr>
        <w:t xml:space="preserve">If there is a need, the COC shall provide time </w:t>
      </w:r>
      <w:r w:rsidR="00E35E9B">
        <w:rPr>
          <w:sz w:val="22"/>
        </w:rPr>
        <w:t xml:space="preserve">at a suitable event during </w:t>
      </w:r>
      <w:r>
        <w:rPr>
          <w:sz w:val="22"/>
        </w:rPr>
        <w:t>the Conference for the presentation of IFMBE Awards.</w:t>
      </w:r>
    </w:p>
    <w:p w14:paraId="3D7241A6" w14:textId="77777777" w:rsidR="00CE223F" w:rsidRDefault="00CE223F">
      <w:pPr>
        <w:pStyle w:val="Heading2"/>
        <w:jc w:val="both"/>
      </w:pPr>
    </w:p>
    <w:p w14:paraId="634D5F02" w14:textId="77777777" w:rsidR="00CE223F" w:rsidRPr="00CA23E3" w:rsidRDefault="00CE223F">
      <w:pPr>
        <w:pStyle w:val="Heading2"/>
        <w:jc w:val="both"/>
        <w:rPr>
          <w:b/>
          <w:u w:val="none"/>
        </w:rPr>
      </w:pPr>
      <w:r w:rsidRPr="00CA23E3">
        <w:rPr>
          <w:b/>
          <w:u w:val="none"/>
        </w:rPr>
        <w:t>Young Investigators COMPETITION</w:t>
      </w:r>
    </w:p>
    <w:p w14:paraId="2A42CA89" w14:textId="61CB2F2D" w:rsidR="00CE223F" w:rsidRDefault="003D3AAF">
      <w:pPr>
        <w:tabs>
          <w:tab w:val="right" w:pos="-1440"/>
          <w:tab w:val="left" w:pos="993"/>
          <w:tab w:val="left" w:pos="2430"/>
          <w:tab w:val="right" w:pos="7920"/>
        </w:tabs>
        <w:ind w:left="993" w:hanging="426"/>
        <w:jc w:val="both"/>
        <w:rPr>
          <w:sz w:val="22"/>
        </w:rPr>
      </w:pPr>
      <w:r>
        <w:rPr>
          <w:sz w:val="22"/>
        </w:rPr>
        <w:t>12</w:t>
      </w:r>
      <w:r w:rsidR="00CE223F">
        <w:rPr>
          <w:sz w:val="22"/>
        </w:rPr>
        <w:t>.</w:t>
      </w:r>
      <w:r w:rsidR="00CE223F">
        <w:rPr>
          <w:sz w:val="22"/>
        </w:rPr>
        <w:tab/>
        <w:t xml:space="preserve">The </w:t>
      </w:r>
      <w:r w:rsidR="001B731B">
        <w:rPr>
          <w:sz w:val="22"/>
        </w:rPr>
        <w:t>COC</w:t>
      </w:r>
      <w:r w:rsidR="00CE223F">
        <w:rPr>
          <w:sz w:val="22"/>
        </w:rPr>
        <w:t xml:space="preserve"> shall provide time and space for a Young Investigators Symposium (paper presentations and posters). The COC shall provide time at the Closing Ceremony of the Conference for the presentation of the IFMBE Young Investigators Awards. The IFMBE shall prepare </w:t>
      </w:r>
      <w:r w:rsidR="00676873">
        <w:rPr>
          <w:sz w:val="22"/>
        </w:rPr>
        <w:t>certificat</w:t>
      </w:r>
      <w:r w:rsidR="00FD61E9">
        <w:rPr>
          <w:sz w:val="22"/>
        </w:rPr>
        <w:t>es</w:t>
      </w:r>
      <w:r w:rsidR="00CE223F">
        <w:rPr>
          <w:sz w:val="22"/>
        </w:rPr>
        <w:t xml:space="preserve"> for the YIC finalists and shall allocate the necessary </w:t>
      </w:r>
      <w:r w:rsidR="009703FC">
        <w:rPr>
          <w:sz w:val="22"/>
        </w:rPr>
        <w:t>funds</w:t>
      </w:r>
      <w:r w:rsidR="00CE223F">
        <w:rPr>
          <w:sz w:val="22"/>
        </w:rPr>
        <w:t xml:space="preserve"> for the awards according to its budget.</w:t>
      </w:r>
    </w:p>
    <w:p w14:paraId="5F60B871" w14:textId="77777777" w:rsidR="00CE223F" w:rsidRDefault="00CE223F">
      <w:pPr>
        <w:tabs>
          <w:tab w:val="right" w:pos="-1440"/>
          <w:tab w:val="left" w:pos="0"/>
          <w:tab w:val="left" w:pos="2430"/>
          <w:tab w:val="right" w:pos="7920"/>
        </w:tabs>
        <w:ind w:left="993" w:hanging="426"/>
        <w:jc w:val="both"/>
        <w:rPr>
          <w:sz w:val="22"/>
        </w:rPr>
      </w:pPr>
    </w:p>
    <w:p w14:paraId="1C90BC9E" w14:textId="77777777" w:rsidR="00CE223F" w:rsidRPr="00CA23E3" w:rsidRDefault="00CE223F">
      <w:pPr>
        <w:keepNext/>
        <w:keepLines/>
        <w:tabs>
          <w:tab w:val="right" w:pos="-1440"/>
          <w:tab w:val="left" w:pos="630"/>
          <w:tab w:val="left" w:pos="2430"/>
          <w:tab w:val="right" w:pos="7920"/>
        </w:tabs>
        <w:jc w:val="both"/>
        <w:rPr>
          <w:b/>
          <w:sz w:val="22"/>
        </w:rPr>
      </w:pPr>
      <w:r w:rsidRPr="00CA23E3">
        <w:rPr>
          <w:b/>
          <w:sz w:val="22"/>
        </w:rPr>
        <w:t>FINANCES</w:t>
      </w:r>
    </w:p>
    <w:p w14:paraId="77A0ACA5" w14:textId="77777777" w:rsidR="00CE223F" w:rsidRDefault="003D3AAF">
      <w:pPr>
        <w:spacing w:before="120"/>
        <w:ind w:left="600"/>
        <w:rPr>
          <w:sz w:val="22"/>
          <w:szCs w:val="22"/>
          <w:lang w:val="en-GB"/>
        </w:rPr>
      </w:pPr>
      <w:r>
        <w:rPr>
          <w:sz w:val="22"/>
          <w:szCs w:val="22"/>
          <w:lang w:val="en-GB"/>
        </w:rPr>
        <w:t>13</w:t>
      </w:r>
      <w:r w:rsidR="00CE223F">
        <w:rPr>
          <w:sz w:val="22"/>
          <w:szCs w:val="22"/>
          <w:lang w:val="en-GB"/>
        </w:rPr>
        <w:t>.</w:t>
      </w:r>
      <w:r w:rsidR="00CE223F">
        <w:rPr>
          <w:sz w:val="22"/>
          <w:szCs w:val="22"/>
          <w:lang w:val="en-GB"/>
        </w:rPr>
        <w:tab/>
      </w:r>
    </w:p>
    <w:p w14:paraId="6A0C3F6F" w14:textId="77777777" w:rsidR="00FD61E9" w:rsidRDefault="00FD61E9" w:rsidP="000A2EFE">
      <w:pPr>
        <w:numPr>
          <w:ilvl w:val="0"/>
          <w:numId w:val="27"/>
        </w:numPr>
        <w:tabs>
          <w:tab w:val="clear" w:pos="720"/>
        </w:tabs>
        <w:spacing w:before="120"/>
        <w:ind w:left="1276"/>
        <w:jc w:val="both"/>
        <w:rPr>
          <w:sz w:val="22"/>
          <w:szCs w:val="22"/>
          <w:lang w:val="en-GB"/>
        </w:rPr>
      </w:pPr>
      <w:r>
        <w:rPr>
          <w:sz w:val="22"/>
          <w:szCs w:val="22"/>
          <w:lang w:val="en-GB"/>
        </w:rPr>
        <w:t>The Conference budget has to be approved by the IFMBE Administrative Council.</w:t>
      </w:r>
    </w:p>
    <w:p w14:paraId="72EA6B26" w14:textId="6764D083" w:rsidR="00CE223F" w:rsidRDefault="00CE223F" w:rsidP="000A2EFE">
      <w:pPr>
        <w:numPr>
          <w:ilvl w:val="0"/>
          <w:numId w:val="27"/>
        </w:numPr>
        <w:tabs>
          <w:tab w:val="clear" w:pos="720"/>
        </w:tabs>
        <w:spacing w:before="120"/>
        <w:ind w:left="1276"/>
        <w:jc w:val="both"/>
        <w:rPr>
          <w:sz w:val="22"/>
          <w:szCs w:val="22"/>
          <w:lang w:val="en-GB"/>
        </w:rPr>
      </w:pPr>
      <w:r>
        <w:rPr>
          <w:sz w:val="22"/>
          <w:szCs w:val="22"/>
          <w:lang w:val="en-GB"/>
        </w:rPr>
        <w:lastRenderedPageBreak/>
        <w:t xml:space="preserve">The </w:t>
      </w:r>
      <w:r w:rsidR="001B731B">
        <w:rPr>
          <w:sz w:val="22"/>
        </w:rPr>
        <w:t>CO</w:t>
      </w:r>
      <w:r w:rsidR="00B77DF7" w:rsidRPr="00D339E9">
        <w:rPr>
          <w:sz w:val="22"/>
        </w:rPr>
        <w:t xml:space="preserve"> </w:t>
      </w:r>
      <w:r>
        <w:rPr>
          <w:sz w:val="22"/>
          <w:szCs w:val="22"/>
          <w:lang w:val="en-GB"/>
        </w:rPr>
        <w:t>will make sure that the IFMBE shall not be held liable for any losses or liabilities incurred by the Conference.</w:t>
      </w:r>
    </w:p>
    <w:p w14:paraId="261D8B3D" w14:textId="77777777" w:rsidR="00CE223F" w:rsidRDefault="00CE223F">
      <w:pPr>
        <w:keepNext/>
        <w:keepLines/>
        <w:tabs>
          <w:tab w:val="right" w:pos="-1440"/>
          <w:tab w:val="left" w:pos="1418"/>
          <w:tab w:val="left" w:pos="2430"/>
          <w:tab w:val="right" w:pos="7920"/>
        </w:tabs>
        <w:ind w:left="993"/>
        <w:jc w:val="both"/>
        <w:rPr>
          <w:sz w:val="22"/>
          <w:szCs w:val="22"/>
          <w:lang w:val="en-GB"/>
        </w:rPr>
      </w:pPr>
    </w:p>
    <w:p w14:paraId="56737581" w14:textId="77777777" w:rsidR="00DE5CF6" w:rsidRDefault="00DE5CF6">
      <w:pPr>
        <w:tabs>
          <w:tab w:val="right" w:pos="-1440"/>
          <w:tab w:val="left" w:pos="630"/>
          <w:tab w:val="left" w:pos="6840"/>
        </w:tabs>
        <w:jc w:val="both"/>
        <w:rPr>
          <w:b/>
          <w:sz w:val="22"/>
        </w:rPr>
      </w:pPr>
    </w:p>
    <w:p w14:paraId="266FC79B" w14:textId="77777777" w:rsidR="00DE5CF6" w:rsidRDefault="00DE5CF6">
      <w:pPr>
        <w:tabs>
          <w:tab w:val="right" w:pos="-1440"/>
          <w:tab w:val="left" w:pos="630"/>
          <w:tab w:val="left" w:pos="6840"/>
        </w:tabs>
        <w:jc w:val="both"/>
        <w:rPr>
          <w:b/>
          <w:sz w:val="22"/>
        </w:rPr>
      </w:pPr>
    </w:p>
    <w:p w14:paraId="294954CF" w14:textId="77777777" w:rsidR="00CE223F" w:rsidRPr="00CA23E3" w:rsidRDefault="00CE223F">
      <w:pPr>
        <w:tabs>
          <w:tab w:val="right" w:pos="-1440"/>
          <w:tab w:val="left" w:pos="630"/>
          <w:tab w:val="left" w:pos="6840"/>
        </w:tabs>
        <w:jc w:val="both"/>
        <w:rPr>
          <w:b/>
          <w:sz w:val="22"/>
        </w:rPr>
      </w:pPr>
      <w:r w:rsidRPr="00CA23E3">
        <w:rPr>
          <w:b/>
          <w:sz w:val="22"/>
        </w:rPr>
        <w:t>REPORT</w:t>
      </w:r>
      <w:r w:rsidR="001858FF">
        <w:rPr>
          <w:b/>
          <w:sz w:val="22"/>
        </w:rPr>
        <w:t>ING</w:t>
      </w:r>
    </w:p>
    <w:p w14:paraId="7D475852" w14:textId="21A02714" w:rsidR="00CE223F" w:rsidRDefault="003D3AAF">
      <w:pPr>
        <w:tabs>
          <w:tab w:val="right" w:pos="-1440"/>
          <w:tab w:val="left" w:pos="993"/>
          <w:tab w:val="left" w:pos="2430"/>
          <w:tab w:val="right" w:pos="7920"/>
        </w:tabs>
        <w:ind w:left="993" w:hanging="426"/>
        <w:jc w:val="both"/>
        <w:rPr>
          <w:sz w:val="22"/>
        </w:rPr>
      </w:pPr>
      <w:r>
        <w:rPr>
          <w:sz w:val="22"/>
        </w:rPr>
        <w:t>14</w:t>
      </w:r>
      <w:r w:rsidR="00CE223F">
        <w:rPr>
          <w:sz w:val="22"/>
        </w:rPr>
        <w:t>.</w:t>
      </w:r>
      <w:r w:rsidR="00CE223F">
        <w:rPr>
          <w:sz w:val="22"/>
        </w:rPr>
        <w:tab/>
        <w:t xml:space="preserve">Within </w:t>
      </w:r>
      <w:r w:rsidR="001858FF">
        <w:rPr>
          <w:sz w:val="22"/>
        </w:rPr>
        <w:t>three</w:t>
      </w:r>
      <w:r w:rsidR="00CE223F">
        <w:rPr>
          <w:sz w:val="22"/>
        </w:rPr>
        <w:t xml:space="preserve"> months of the completion of the Conference, the COC shall submit a Conference Report to the CC. </w:t>
      </w:r>
    </w:p>
    <w:p w14:paraId="35143ACD" w14:textId="77777777" w:rsidR="001858FF" w:rsidRDefault="00DE5CF6" w:rsidP="0044506D">
      <w:pPr>
        <w:tabs>
          <w:tab w:val="right" w:pos="-1440"/>
          <w:tab w:val="left" w:pos="993"/>
          <w:tab w:val="left" w:pos="2430"/>
          <w:tab w:val="right" w:pos="7920"/>
        </w:tabs>
        <w:ind w:left="993" w:hanging="426"/>
        <w:jc w:val="both"/>
        <w:rPr>
          <w:sz w:val="22"/>
        </w:rPr>
      </w:pPr>
      <w:r>
        <w:rPr>
          <w:sz w:val="22"/>
        </w:rPr>
        <w:tab/>
      </w:r>
    </w:p>
    <w:p w14:paraId="64208B6F" w14:textId="1807FCEA" w:rsidR="0044506D" w:rsidRDefault="001858FF" w:rsidP="0044506D">
      <w:pPr>
        <w:tabs>
          <w:tab w:val="right" w:pos="-1440"/>
          <w:tab w:val="left" w:pos="993"/>
          <w:tab w:val="left" w:pos="2430"/>
          <w:tab w:val="right" w:pos="7920"/>
        </w:tabs>
        <w:ind w:left="993" w:hanging="426"/>
        <w:jc w:val="both"/>
      </w:pPr>
      <w:r>
        <w:rPr>
          <w:sz w:val="22"/>
        </w:rPr>
        <w:t>15.</w:t>
      </w:r>
      <w:r>
        <w:rPr>
          <w:sz w:val="22"/>
        </w:rPr>
        <w:tab/>
      </w:r>
      <w:r w:rsidR="0044506D">
        <w:rPr>
          <w:sz w:val="22"/>
        </w:rPr>
        <w:t xml:space="preserve">The COC shall also </w:t>
      </w:r>
      <w:r>
        <w:rPr>
          <w:sz w:val="22"/>
        </w:rPr>
        <w:t xml:space="preserve">within three months </w:t>
      </w:r>
      <w:r w:rsidR="0044506D">
        <w:rPr>
          <w:sz w:val="22"/>
        </w:rPr>
        <w:t>prepare a report suitable for inclusion in IFMBE News, not more than 2 pages of text and additional 3 photos in high resolution for publication.</w:t>
      </w:r>
    </w:p>
    <w:p w14:paraId="4F920DAB" w14:textId="77777777" w:rsidR="00DE5CF6" w:rsidRDefault="00DE5CF6">
      <w:pPr>
        <w:tabs>
          <w:tab w:val="right" w:pos="-1440"/>
          <w:tab w:val="left" w:pos="993"/>
          <w:tab w:val="left" w:pos="2430"/>
          <w:tab w:val="right" w:pos="7920"/>
        </w:tabs>
        <w:ind w:left="993" w:hanging="426"/>
        <w:jc w:val="both"/>
      </w:pPr>
    </w:p>
    <w:p w14:paraId="31234BFD" w14:textId="77777777" w:rsidR="00CE223F" w:rsidRDefault="00CE223F">
      <w:pPr>
        <w:tabs>
          <w:tab w:val="right" w:pos="-1440"/>
          <w:tab w:val="left" w:pos="630"/>
          <w:tab w:val="left" w:pos="2430"/>
          <w:tab w:val="right" w:pos="7920"/>
        </w:tabs>
        <w:jc w:val="both"/>
        <w:rPr>
          <w:sz w:val="22"/>
        </w:rPr>
      </w:pPr>
    </w:p>
    <w:p w14:paraId="3226EDD8" w14:textId="77777777" w:rsidR="00CE223F" w:rsidRDefault="00CE223F">
      <w:pPr>
        <w:tabs>
          <w:tab w:val="right" w:pos="-1440"/>
          <w:tab w:val="left" w:pos="630"/>
          <w:tab w:val="left" w:pos="2430"/>
          <w:tab w:val="right" w:pos="7920"/>
        </w:tabs>
        <w:jc w:val="both"/>
        <w:rPr>
          <w:sz w:val="22"/>
        </w:rPr>
      </w:pPr>
    </w:p>
    <w:p w14:paraId="1A7F5582" w14:textId="7B2D54A9" w:rsidR="00CE223F" w:rsidRDefault="00CE223F">
      <w:pPr>
        <w:tabs>
          <w:tab w:val="right" w:pos="-1440"/>
          <w:tab w:val="left" w:pos="630"/>
          <w:tab w:val="left" w:pos="2430"/>
          <w:tab w:val="right" w:pos="7920"/>
        </w:tabs>
        <w:jc w:val="both"/>
        <w:rPr>
          <w:sz w:val="22"/>
        </w:rPr>
      </w:pPr>
      <w:r>
        <w:rPr>
          <w:sz w:val="22"/>
        </w:rPr>
        <w:t>The preceding clauses shall constitute the agreement between the IFMBE and the Conference Organizing Committee</w:t>
      </w:r>
      <w:r w:rsidR="001B731B">
        <w:rPr>
          <w:sz w:val="22"/>
        </w:rPr>
        <w:t>.</w:t>
      </w:r>
      <w:r>
        <w:rPr>
          <w:sz w:val="22"/>
        </w:rPr>
        <w:t xml:space="preserve"> </w:t>
      </w:r>
    </w:p>
    <w:p w14:paraId="22000E22" w14:textId="77777777" w:rsidR="00CE223F" w:rsidRDefault="00CE223F">
      <w:pPr>
        <w:tabs>
          <w:tab w:val="right" w:pos="-1440"/>
          <w:tab w:val="left" w:pos="630"/>
          <w:tab w:val="left" w:pos="2430"/>
          <w:tab w:val="right" w:pos="7920"/>
        </w:tabs>
        <w:jc w:val="both"/>
        <w:rPr>
          <w:sz w:val="22"/>
        </w:rPr>
      </w:pPr>
    </w:p>
    <w:p w14:paraId="772AE0C6" w14:textId="77777777" w:rsidR="00CE223F" w:rsidRDefault="00CE223F">
      <w:pPr>
        <w:tabs>
          <w:tab w:val="right" w:pos="-1440"/>
          <w:tab w:val="left" w:pos="630"/>
          <w:tab w:val="left" w:pos="2430"/>
          <w:tab w:val="right" w:pos="7920"/>
        </w:tabs>
        <w:jc w:val="both"/>
        <w:rPr>
          <w:sz w:val="22"/>
        </w:rPr>
      </w:pPr>
    </w:p>
    <w:p w14:paraId="42FE1580" w14:textId="77777777" w:rsidR="00CE223F" w:rsidRDefault="00CE223F">
      <w:pPr>
        <w:tabs>
          <w:tab w:val="right" w:pos="-1440"/>
          <w:tab w:val="left" w:pos="630"/>
          <w:tab w:val="left" w:pos="2430"/>
          <w:tab w:val="right" w:pos="7920"/>
        </w:tabs>
        <w:jc w:val="both"/>
        <w:rPr>
          <w:sz w:val="22"/>
        </w:rPr>
      </w:pPr>
    </w:p>
    <w:p w14:paraId="288B95DC" w14:textId="77777777" w:rsidR="00CE223F" w:rsidRDefault="00CE223F">
      <w:pPr>
        <w:tabs>
          <w:tab w:val="right" w:pos="-1440"/>
          <w:tab w:val="left" w:pos="630"/>
          <w:tab w:val="left" w:pos="2430"/>
          <w:tab w:val="left" w:pos="4590"/>
          <w:tab w:val="right" w:pos="7920"/>
        </w:tabs>
        <w:jc w:val="both"/>
        <w:rPr>
          <w:sz w:val="22"/>
        </w:rPr>
      </w:pPr>
      <w:r>
        <w:rPr>
          <w:sz w:val="22"/>
        </w:rPr>
        <w:t>____________________________</w:t>
      </w:r>
      <w:r>
        <w:rPr>
          <w:sz w:val="22"/>
        </w:rPr>
        <w:tab/>
        <w:t>___________________________</w:t>
      </w:r>
    </w:p>
    <w:p w14:paraId="0E00E1E8" w14:textId="77777777" w:rsidR="00CE223F" w:rsidRDefault="00CE223F">
      <w:pPr>
        <w:tabs>
          <w:tab w:val="right" w:pos="-1440"/>
          <w:tab w:val="left" w:pos="630"/>
          <w:tab w:val="left" w:pos="2430"/>
          <w:tab w:val="left" w:pos="5220"/>
          <w:tab w:val="right" w:pos="7920"/>
        </w:tabs>
        <w:jc w:val="both"/>
        <w:rPr>
          <w:sz w:val="22"/>
        </w:rPr>
      </w:pPr>
      <w:r>
        <w:rPr>
          <w:sz w:val="22"/>
        </w:rPr>
        <w:tab/>
        <w:t>For IFMBE</w:t>
      </w:r>
      <w:r>
        <w:rPr>
          <w:sz w:val="22"/>
        </w:rPr>
        <w:tab/>
      </w:r>
      <w:r>
        <w:rPr>
          <w:sz w:val="22"/>
        </w:rPr>
        <w:tab/>
        <w:t>Place, date</w:t>
      </w:r>
    </w:p>
    <w:p w14:paraId="682D1995" w14:textId="77777777" w:rsidR="00CE223F" w:rsidRDefault="00CE223F">
      <w:pPr>
        <w:tabs>
          <w:tab w:val="right" w:pos="-1440"/>
          <w:tab w:val="left" w:pos="630"/>
          <w:tab w:val="left" w:pos="2430"/>
          <w:tab w:val="left" w:pos="5220"/>
          <w:tab w:val="right" w:pos="7920"/>
        </w:tabs>
        <w:jc w:val="both"/>
        <w:rPr>
          <w:sz w:val="22"/>
        </w:rPr>
      </w:pPr>
    </w:p>
    <w:p w14:paraId="253B4A8A" w14:textId="77777777" w:rsidR="00CE223F" w:rsidRDefault="00CE223F">
      <w:pPr>
        <w:tabs>
          <w:tab w:val="right" w:pos="-1440"/>
          <w:tab w:val="left" w:pos="630"/>
          <w:tab w:val="left" w:pos="2430"/>
          <w:tab w:val="right" w:pos="7920"/>
        </w:tabs>
        <w:jc w:val="both"/>
        <w:rPr>
          <w:sz w:val="22"/>
        </w:rPr>
      </w:pPr>
    </w:p>
    <w:p w14:paraId="6EA748B3" w14:textId="77777777" w:rsidR="00CE223F" w:rsidRDefault="00CE223F">
      <w:pPr>
        <w:tabs>
          <w:tab w:val="right" w:pos="-1440"/>
          <w:tab w:val="left" w:pos="630"/>
          <w:tab w:val="left" w:pos="2430"/>
          <w:tab w:val="left" w:pos="4590"/>
          <w:tab w:val="right" w:pos="7920"/>
        </w:tabs>
        <w:jc w:val="both"/>
        <w:rPr>
          <w:sz w:val="22"/>
        </w:rPr>
      </w:pPr>
      <w:r>
        <w:rPr>
          <w:sz w:val="22"/>
        </w:rPr>
        <w:t>____________________________</w:t>
      </w:r>
      <w:r>
        <w:rPr>
          <w:sz w:val="22"/>
        </w:rPr>
        <w:tab/>
        <w:t>___________________________</w:t>
      </w:r>
    </w:p>
    <w:p w14:paraId="229D008D" w14:textId="7D3F0893" w:rsidR="00CE223F" w:rsidRDefault="00CE223F">
      <w:pPr>
        <w:tabs>
          <w:tab w:val="right" w:pos="-1440"/>
          <w:tab w:val="left" w:pos="630"/>
          <w:tab w:val="left" w:pos="2430"/>
          <w:tab w:val="left" w:pos="5220"/>
          <w:tab w:val="right" w:pos="7920"/>
        </w:tabs>
        <w:jc w:val="both"/>
        <w:rPr>
          <w:sz w:val="22"/>
        </w:rPr>
      </w:pPr>
      <w:r>
        <w:rPr>
          <w:sz w:val="22"/>
        </w:rPr>
        <w:t xml:space="preserve">For Conference Organizing Committee </w:t>
      </w:r>
      <w:r>
        <w:rPr>
          <w:sz w:val="22"/>
        </w:rPr>
        <w:tab/>
        <w:t>Place, date</w:t>
      </w:r>
    </w:p>
    <w:sectPr w:rsidR="00CE223F" w:rsidSect="009B4FA4">
      <w:headerReference w:type="even" r:id="rId8"/>
      <w:headerReference w:type="default" r:id="rId9"/>
      <w:footerReference w:type="default" r:id="rId10"/>
      <w:pgSz w:w="11909" w:h="16834" w:code="9"/>
      <w:pgMar w:top="1440" w:right="1418" w:bottom="2160" w:left="1797"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97FC" w14:textId="77777777" w:rsidR="003A5D8C" w:rsidRDefault="003A5D8C">
      <w:r>
        <w:separator/>
      </w:r>
    </w:p>
  </w:endnote>
  <w:endnote w:type="continuationSeparator" w:id="0">
    <w:p w14:paraId="66E6DE45" w14:textId="77777777" w:rsidR="003A5D8C" w:rsidRDefault="003A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A104" w14:textId="77777777" w:rsidR="00F44EE3" w:rsidRDefault="00F44EE3">
    <w:pPr>
      <w:pStyle w:val="Footer"/>
      <w:tabs>
        <w:tab w:val="clear" w:pos="4320"/>
        <w:tab w:val="clear" w:pos="8640"/>
        <w:tab w:val="center" w:pos="-2268"/>
        <w:tab w:val="right" w:pos="8222"/>
      </w:tabs>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FD0F" w14:textId="77777777" w:rsidR="003A5D8C" w:rsidRDefault="003A5D8C">
      <w:r>
        <w:separator/>
      </w:r>
    </w:p>
  </w:footnote>
  <w:footnote w:type="continuationSeparator" w:id="0">
    <w:p w14:paraId="48F1BA85" w14:textId="77777777" w:rsidR="003A5D8C" w:rsidRDefault="003A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A857" w14:textId="77777777" w:rsidR="00F44EE3" w:rsidRDefault="00F44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D5DC708" w14:textId="77777777" w:rsidR="00F44EE3" w:rsidRDefault="00F44E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8C84" w14:textId="77777777" w:rsidR="00F44EE3" w:rsidRDefault="00F44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D09A249" w14:textId="77777777" w:rsidR="00F44EE3" w:rsidRDefault="00F44E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4"/>
      <w:numFmt w:val="decimal"/>
      <w:lvlText w:val="%1. "/>
      <w:legacy w:legacy="1" w:legacySpace="0" w:legacyIndent="360"/>
      <w:lvlJc w:val="left"/>
      <w:pPr>
        <w:ind w:left="990" w:hanging="360"/>
      </w:pPr>
      <w:rPr>
        <w:rFonts w:ascii="Times New Roman" w:hAnsi="Times New Roman" w:hint="default"/>
        <w:b w:val="0"/>
        <w:i w:val="0"/>
        <w:sz w:val="24"/>
        <w:u w:val="none"/>
      </w:rPr>
    </w:lvl>
  </w:abstractNum>
  <w:abstractNum w:abstractNumId="1" w15:restartNumberingAfterBreak="0">
    <w:nsid w:val="00000005"/>
    <w:multiLevelType w:val="singleLevel"/>
    <w:tmpl w:val="00000000"/>
    <w:lvl w:ilvl="0">
      <w:start w:val="5"/>
      <w:numFmt w:val="decimal"/>
      <w:lvlText w:val="%1. "/>
      <w:legacy w:legacy="1" w:legacySpace="0" w:legacyIndent="360"/>
      <w:lvlJc w:val="left"/>
      <w:pPr>
        <w:ind w:left="990" w:hanging="360"/>
      </w:pPr>
      <w:rPr>
        <w:rFonts w:ascii="Times New Roman" w:hAnsi="Times New Roman" w:hint="default"/>
        <w:b w:val="0"/>
        <w:i w:val="0"/>
        <w:sz w:val="24"/>
        <w:u w:val="none"/>
      </w:rPr>
    </w:lvl>
  </w:abstractNum>
  <w:abstractNum w:abstractNumId="2" w15:restartNumberingAfterBreak="0">
    <w:nsid w:val="00000006"/>
    <w:multiLevelType w:val="singleLevel"/>
    <w:tmpl w:val="00000000"/>
    <w:lvl w:ilvl="0">
      <w:start w:val="4"/>
      <w:numFmt w:val="lowerLetter"/>
      <w:lvlText w:val="(%1) "/>
      <w:legacy w:legacy="1" w:legacySpace="0" w:legacyIndent="360"/>
      <w:lvlJc w:val="left"/>
      <w:pPr>
        <w:ind w:left="1620" w:hanging="360"/>
      </w:pPr>
      <w:rPr>
        <w:rFonts w:ascii="Times New Roman" w:hAnsi="Times New Roman" w:hint="default"/>
        <w:b w:val="0"/>
        <w:i w:val="0"/>
        <w:sz w:val="22"/>
        <w:u w:val="none"/>
      </w:rPr>
    </w:lvl>
  </w:abstractNum>
  <w:abstractNum w:abstractNumId="3" w15:restartNumberingAfterBreak="0">
    <w:nsid w:val="0CC935BD"/>
    <w:multiLevelType w:val="hybridMultilevel"/>
    <w:tmpl w:val="0E6E03D4"/>
    <w:lvl w:ilvl="0" w:tplc="8C74BFA8">
      <w:start w:val="16"/>
      <w:numFmt w:val="decimal"/>
      <w:lvlText w:val="%1."/>
      <w:lvlJc w:val="left"/>
      <w:pPr>
        <w:tabs>
          <w:tab w:val="num" w:pos="1260"/>
        </w:tabs>
        <w:ind w:left="1260" w:hanging="620"/>
      </w:pPr>
      <w:rPr>
        <w:rFonts w:hint="default"/>
      </w:rPr>
    </w:lvl>
    <w:lvl w:ilvl="1" w:tplc="FFFFFFFF" w:tentative="1">
      <w:start w:val="1"/>
      <w:numFmt w:val="lowerLetter"/>
      <w:lvlText w:val="%2."/>
      <w:lvlJc w:val="left"/>
      <w:pPr>
        <w:tabs>
          <w:tab w:val="num" w:pos="1720"/>
        </w:tabs>
        <w:ind w:left="1720" w:hanging="360"/>
      </w:pPr>
    </w:lvl>
    <w:lvl w:ilvl="2" w:tplc="FFFFFFFF" w:tentative="1">
      <w:start w:val="1"/>
      <w:numFmt w:val="lowerRoman"/>
      <w:lvlText w:val="%3."/>
      <w:lvlJc w:val="right"/>
      <w:pPr>
        <w:tabs>
          <w:tab w:val="num" w:pos="2440"/>
        </w:tabs>
        <w:ind w:left="2440" w:hanging="180"/>
      </w:pPr>
    </w:lvl>
    <w:lvl w:ilvl="3" w:tplc="FFFFFFFF" w:tentative="1">
      <w:start w:val="1"/>
      <w:numFmt w:val="decimal"/>
      <w:lvlText w:val="%4."/>
      <w:lvlJc w:val="left"/>
      <w:pPr>
        <w:tabs>
          <w:tab w:val="num" w:pos="3160"/>
        </w:tabs>
        <w:ind w:left="3160" w:hanging="360"/>
      </w:pPr>
    </w:lvl>
    <w:lvl w:ilvl="4" w:tplc="FFFFFFFF" w:tentative="1">
      <w:start w:val="1"/>
      <w:numFmt w:val="lowerLetter"/>
      <w:lvlText w:val="%5."/>
      <w:lvlJc w:val="left"/>
      <w:pPr>
        <w:tabs>
          <w:tab w:val="num" w:pos="3880"/>
        </w:tabs>
        <w:ind w:left="3880" w:hanging="360"/>
      </w:pPr>
    </w:lvl>
    <w:lvl w:ilvl="5" w:tplc="FFFFFFFF" w:tentative="1">
      <w:start w:val="1"/>
      <w:numFmt w:val="lowerRoman"/>
      <w:lvlText w:val="%6."/>
      <w:lvlJc w:val="right"/>
      <w:pPr>
        <w:tabs>
          <w:tab w:val="num" w:pos="4600"/>
        </w:tabs>
        <w:ind w:left="4600" w:hanging="180"/>
      </w:pPr>
    </w:lvl>
    <w:lvl w:ilvl="6" w:tplc="FFFFFFFF" w:tentative="1">
      <w:start w:val="1"/>
      <w:numFmt w:val="decimal"/>
      <w:lvlText w:val="%7."/>
      <w:lvlJc w:val="left"/>
      <w:pPr>
        <w:tabs>
          <w:tab w:val="num" w:pos="5320"/>
        </w:tabs>
        <w:ind w:left="5320" w:hanging="360"/>
      </w:pPr>
    </w:lvl>
    <w:lvl w:ilvl="7" w:tplc="FFFFFFFF" w:tentative="1">
      <w:start w:val="1"/>
      <w:numFmt w:val="lowerLetter"/>
      <w:lvlText w:val="%8."/>
      <w:lvlJc w:val="left"/>
      <w:pPr>
        <w:tabs>
          <w:tab w:val="num" w:pos="6040"/>
        </w:tabs>
        <w:ind w:left="6040" w:hanging="360"/>
      </w:pPr>
    </w:lvl>
    <w:lvl w:ilvl="8" w:tplc="FFFFFFFF" w:tentative="1">
      <w:start w:val="1"/>
      <w:numFmt w:val="lowerRoman"/>
      <w:lvlText w:val="%9."/>
      <w:lvlJc w:val="right"/>
      <w:pPr>
        <w:tabs>
          <w:tab w:val="num" w:pos="6760"/>
        </w:tabs>
        <w:ind w:left="6760" w:hanging="180"/>
      </w:pPr>
    </w:lvl>
  </w:abstractNum>
  <w:abstractNum w:abstractNumId="4" w15:restartNumberingAfterBreak="0">
    <w:nsid w:val="0FCF28B1"/>
    <w:multiLevelType w:val="hybridMultilevel"/>
    <w:tmpl w:val="A6604FDE"/>
    <w:lvl w:ilvl="0" w:tplc="041A001B">
      <w:start w:val="1"/>
      <w:numFmt w:val="low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 w15:restartNumberingAfterBreak="0">
    <w:nsid w:val="10F94A74"/>
    <w:multiLevelType w:val="multilevel"/>
    <w:tmpl w:val="1BD63394"/>
    <w:lvl w:ilvl="0">
      <w:start w:val="16"/>
      <w:numFmt w:val="decimal"/>
      <w:lvlText w:val="%1."/>
      <w:lvlJc w:val="left"/>
      <w:pPr>
        <w:tabs>
          <w:tab w:val="num" w:pos="1260"/>
        </w:tabs>
        <w:ind w:left="1260" w:hanging="620"/>
      </w:pPr>
      <w:rPr>
        <w:rFonts w:hint="default"/>
      </w:rPr>
    </w:lvl>
    <w:lvl w:ilvl="1">
      <w:start w:val="1"/>
      <w:numFmt w:val="lowerLetter"/>
      <w:lvlText w:val="%2."/>
      <w:lvlJc w:val="left"/>
      <w:pPr>
        <w:tabs>
          <w:tab w:val="num" w:pos="1720"/>
        </w:tabs>
        <w:ind w:left="1720" w:hanging="360"/>
      </w:pPr>
    </w:lvl>
    <w:lvl w:ilvl="2">
      <w:start w:val="1"/>
      <w:numFmt w:val="lowerRoman"/>
      <w:lvlText w:val="%3."/>
      <w:lvlJc w:val="right"/>
      <w:pPr>
        <w:tabs>
          <w:tab w:val="num" w:pos="2440"/>
        </w:tabs>
        <w:ind w:left="2440" w:hanging="180"/>
      </w:pPr>
    </w:lvl>
    <w:lvl w:ilvl="3">
      <w:start w:val="1"/>
      <w:numFmt w:val="decimal"/>
      <w:lvlText w:val="%4."/>
      <w:lvlJc w:val="left"/>
      <w:pPr>
        <w:tabs>
          <w:tab w:val="num" w:pos="3160"/>
        </w:tabs>
        <w:ind w:left="3160" w:hanging="360"/>
      </w:pPr>
    </w:lvl>
    <w:lvl w:ilvl="4">
      <w:start w:val="1"/>
      <w:numFmt w:val="lowerLetter"/>
      <w:lvlText w:val="%5."/>
      <w:lvlJc w:val="left"/>
      <w:pPr>
        <w:tabs>
          <w:tab w:val="num" w:pos="3880"/>
        </w:tabs>
        <w:ind w:left="3880" w:hanging="360"/>
      </w:pPr>
    </w:lvl>
    <w:lvl w:ilvl="5">
      <w:start w:val="1"/>
      <w:numFmt w:val="lowerRoman"/>
      <w:lvlText w:val="%6."/>
      <w:lvlJc w:val="right"/>
      <w:pPr>
        <w:tabs>
          <w:tab w:val="num" w:pos="4600"/>
        </w:tabs>
        <w:ind w:left="4600" w:hanging="180"/>
      </w:pPr>
    </w:lvl>
    <w:lvl w:ilvl="6">
      <w:start w:val="1"/>
      <w:numFmt w:val="decimal"/>
      <w:lvlText w:val="%7."/>
      <w:lvlJc w:val="left"/>
      <w:pPr>
        <w:tabs>
          <w:tab w:val="num" w:pos="5320"/>
        </w:tabs>
        <w:ind w:left="5320" w:hanging="360"/>
      </w:pPr>
    </w:lvl>
    <w:lvl w:ilvl="7">
      <w:start w:val="1"/>
      <w:numFmt w:val="lowerLetter"/>
      <w:lvlText w:val="%8."/>
      <w:lvlJc w:val="left"/>
      <w:pPr>
        <w:tabs>
          <w:tab w:val="num" w:pos="6040"/>
        </w:tabs>
        <w:ind w:left="6040" w:hanging="360"/>
      </w:pPr>
    </w:lvl>
    <w:lvl w:ilvl="8">
      <w:start w:val="1"/>
      <w:numFmt w:val="lowerRoman"/>
      <w:lvlText w:val="%9."/>
      <w:lvlJc w:val="right"/>
      <w:pPr>
        <w:tabs>
          <w:tab w:val="num" w:pos="6760"/>
        </w:tabs>
        <w:ind w:left="6760" w:hanging="180"/>
      </w:pPr>
    </w:lvl>
  </w:abstractNum>
  <w:abstractNum w:abstractNumId="6" w15:restartNumberingAfterBreak="0">
    <w:nsid w:val="11505E91"/>
    <w:multiLevelType w:val="multilevel"/>
    <w:tmpl w:val="D64A5EC8"/>
    <w:lvl w:ilvl="0">
      <w:start w:val="12"/>
      <w:numFmt w:val="decimal"/>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7" w15:restartNumberingAfterBreak="0">
    <w:nsid w:val="13572287"/>
    <w:multiLevelType w:val="hybridMultilevel"/>
    <w:tmpl w:val="81367396"/>
    <w:lvl w:ilvl="0" w:tplc="A2EE0E44">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236335C4"/>
    <w:multiLevelType w:val="hybridMultilevel"/>
    <w:tmpl w:val="AE5C9D50"/>
    <w:lvl w:ilvl="0" w:tplc="60200A08">
      <w:start w:val="1"/>
      <w:numFmt w:val="lowerLetter"/>
      <w:lvlText w:val="%1. "/>
      <w:lvlJc w:val="left"/>
      <w:pPr>
        <w:tabs>
          <w:tab w:val="num" w:pos="480"/>
        </w:tabs>
        <w:ind w:left="1470" w:hanging="360"/>
      </w:pPr>
      <w:rPr>
        <w:rFonts w:ascii="Times New Roman" w:hAnsi="Times New Roman" w:hint="default"/>
        <w:b w:val="0"/>
        <w:i w:val="0"/>
        <w:sz w:val="24"/>
        <w:u w:val="none"/>
      </w:rPr>
    </w:lvl>
    <w:lvl w:ilvl="1" w:tplc="00000000">
      <w:start w:val="4"/>
      <w:numFmt w:val="decimal"/>
      <w:lvlText w:val="%2. "/>
      <w:legacy w:legacy="1" w:legacySpace="0" w:legacyIndent="360"/>
      <w:lvlJc w:val="left"/>
      <w:pPr>
        <w:ind w:left="1920" w:hanging="360"/>
      </w:pPr>
      <w:rPr>
        <w:rFonts w:ascii="Times New Roman" w:hAnsi="Times New Roman" w:hint="default"/>
        <w:b w:val="0"/>
        <w:i w:val="0"/>
        <w:sz w:val="24"/>
        <w:u w:val="none"/>
      </w:r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9" w15:restartNumberingAfterBreak="0">
    <w:nsid w:val="23AE0DEC"/>
    <w:multiLevelType w:val="multilevel"/>
    <w:tmpl w:val="9894E3B2"/>
    <w:lvl w:ilvl="0">
      <w:start w:val="1"/>
      <w:numFmt w:val="lowerLetter"/>
      <w:lvlText w:val="%1)"/>
      <w:lvlJc w:val="left"/>
      <w:pPr>
        <w:tabs>
          <w:tab w:val="num" w:pos="720"/>
        </w:tabs>
        <w:ind w:left="720" w:hanging="360"/>
      </w:pPr>
      <w:rPr>
        <w:rFonts w:hint="default"/>
      </w:rPr>
    </w:lvl>
    <w:lvl w:ilvl="1">
      <w:start w:val="15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EC53A6"/>
    <w:multiLevelType w:val="multilevel"/>
    <w:tmpl w:val="F770261E"/>
    <w:lvl w:ilvl="0">
      <w:start w:val="16"/>
      <w:numFmt w:val="decimal"/>
      <w:lvlText w:val="%1."/>
      <w:lvlJc w:val="left"/>
      <w:pPr>
        <w:tabs>
          <w:tab w:val="num" w:pos="1250"/>
        </w:tabs>
        <w:ind w:left="1250" w:hanging="620"/>
      </w:pPr>
      <w:rPr>
        <w:rFonts w:hint="default"/>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11" w15:restartNumberingAfterBreak="0">
    <w:nsid w:val="27D55949"/>
    <w:multiLevelType w:val="hybridMultilevel"/>
    <w:tmpl w:val="8D1E5984"/>
    <w:lvl w:ilvl="0" w:tplc="A2EE0E44">
      <w:start w:val="1"/>
      <w:numFmt w:val="lowerLetter"/>
      <w:lvlText w:val="%1."/>
      <w:lvlJc w:val="left"/>
      <w:pPr>
        <w:tabs>
          <w:tab w:val="num" w:pos="720"/>
        </w:tabs>
        <w:ind w:left="720" w:hanging="360"/>
      </w:pPr>
      <w:rPr>
        <w:rFonts w:hint="default"/>
      </w:rPr>
    </w:lvl>
    <w:lvl w:ilvl="1" w:tplc="4DECD35E">
      <w:start w:val="154"/>
      <w:numFmt w:val="none"/>
      <w:lvlText w:val="14."/>
      <w:lvlJc w:val="left"/>
      <w:pPr>
        <w:tabs>
          <w:tab w:val="num" w:pos="1440"/>
        </w:tabs>
        <w:ind w:left="1440" w:hanging="360"/>
      </w:pPr>
      <w:rPr>
        <w:rFonts w:hint="default"/>
      </w:rPr>
    </w:lvl>
    <w:lvl w:ilvl="2" w:tplc="DDE06A18">
      <w:start w:val="13"/>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ED25BE9"/>
    <w:multiLevelType w:val="multilevel"/>
    <w:tmpl w:val="0E6E03D4"/>
    <w:lvl w:ilvl="0">
      <w:start w:val="16"/>
      <w:numFmt w:val="decimal"/>
      <w:lvlText w:val="%1."/>
      <w:lvlJc w:val="left"/>
      <w:pPr>
        <w:tabs>
          <w:tab w:val="num" w:pos="1260"/>
        </w:tabs>
        <w:ind w:left="1260" w:hanging="620"/>
      </w:pPr>
      <w:rPr>
        <w:rFonts w:hint="default"/>
      </w:rPr>
    </w:lvl>
    <w:lvl w:ilvl="1">
      <w:start w:val="1"/>
      <w:numFmt w:val="lowerLetter"/>
      <w:lvlText w:val="%2."/>
      <w:lvlJc w:val="left"/>
      <w:pPr>
        <w:tabs>
          <w:tab w:val="num" w:pos="1720"/>
        </w:tabs>
        <w:ind w:left="1720" w:hanging="360"/>
      </w:pPr>
    </w:lvl>
    <w:lvl w:ilvl="2">
      <w:start w:val="1"/>
      <w:numFmt w:val="lowerRoman"/>
      <w:lvlText w:val="%3."/>
      <w:lvlJc w:val="right"/>
      <w:pPr>
        <w:tabs>
          <w:tab w:val="num" w:pos="2440"/>
        </w:tabs>
        <w:ind w:left="2440" w:hanging="180"/>
      </w:pPr>
    </w:lvl>
    <w:lvl w:ilvl="3">
      <w:start w:val="1"/>
      <w:numFmt w:val="decimal"/>
      <w:lvlText w:val="%4."/>
      <w:lvlJc w:val="left"/>
      <w:pPr>
        <w:tabs>
          <w:tab w:val="num" w:pos="3160"/>
        </w:tabs>
        <w:ind w:left="3160" w:hanging="360"/>
      </w:pPr>
    </w:lvl>
    <w:lvl w:ilvl="4">
      <w:start w:val="1"/>
      <w:numFmt w:val="lowerLetter"/>
      <w:lvlText w:val="%5."/>
      <w:lvlJc w:val="left"/>
      <w:pPr>
        <w:tabs>
          <w:tab w:val="num" w:pos="3880"/>
        </w:tabs>
        <w:ind w:left="3880" w:hanging="360"/>
      </w:pPr>
    </w:lvl>
    <w:lvl w:ilvl="5">
      <w:start w:val="1"/>
      <w:numFmt w:val="lowerRoman"/>
      <w:lvlText w:val="%6."/>
      <w:lvlJc w:val="right"/>
      <w:pPr>
        <w:tabs>
          <w:tab w:val="num" w:pos="4600"/>
        </w:tabs>
        <w:ind w:left="4600" w:hanging="180"/>
      </w:pPr>
    </w:lvl>
    <w:lvl w:ilvl="6">
      <w:start w:val="1"/>
      <w:numFmt w:val="decimal"/>
      <w:lvlText w:val="%7."/>
      <w:lvlJc w:val="left"/>
      <w:pPr>
        <w:tabs>
          <w:tab w:val="num" w:pos="5320"/>
        </w:tabs>
        <w:ind w:left="5320" w:hanging="360"/>
      </w:pPr>
    </w:lvl>
    <w:lvl w:ilvl="7">
      <w:start w:val="1"/>
      <w:numFmt w:val="lowerLetter"/>
      <w:lvlText w:val="%8."/>
      <w:lvlJc w:val="left"/>
      <w:pPr>
        <w:tabs>
          <w:tab w:val="num" w:pos="6040"/>
        </w:tabs>
        <w:ind w:left="6040" w:hanging="360"/>
      </w:pPr>
    </w:lvl>
    <w:lvl w:ilvl="8">
      <w:start w:val="1"/>
      <w:numFmt w:val="lowerRoman"/>
      <w:lvlText w:val="%9."/>
      <w:lvlJc w:val="right"/>
      <w:pPr>
        <w:tabs>
          <w:tab w:val="num" w:pos="6760"/>
        </w:tabs>
        <w:ind w:left="6760" w:hanging="180"/>
      </w:pPr>
    </w:lvl>
  </w:abstractNum>
  <w:abstractNum w:abstractNumId="13" w15:restartNumberingAfterBreak="0">
    <w:nsid w:val="3075377B"/>
    <w:multiLevelType w:val="hybridMultilevel"/>
    <w:tmpl w:val="6EF65F02"/>
    <w:lvl w:ilvl="0" w:tplc="4476B70C">
      <w:start w:val="13"/>
      <w:numFmt w:val="decimal"/>
      <w:lvlText w:val="%1."/>
      <w:lvlJc w:val="left"/>
      <w:pPr>
        <w:tabs>
          <w:tab w:val="num" w:pos="927"/>
        </w:tabs>
        <w:ind w:left="927" w:hanging="360"/>
      </w:pPr>
      <w:rPr>
        <w:rFonts w:hint="default"/>
      </w:rPr>
    </w:lvl>
    <w:lvl w:ilvl="1" w:tplc="6432508C">
      <w:start w:val="1"/>
      <w:numFmt w:val="lowerLetter"/>
      <w:lvlText w:val="%2)"/>
      <w:lvlJc w:val="left"/>
      <w:pPr>
        <w:tabs>
          <w:tab w:val="num" w:pos="1647"/>
        </w:tabs>
        <w:ind w:left="1647" w:hanging="360"/>
      </w:pPr>
      <w:rPr>
        <w:rFonts w:hint="default"/>
      </w:rPr>
    </w:lvl>
    <w:lvl w:ilvl="2" w:tplc="041A001B" w:tentative="1">
      <w:start w:val="1"/>
      <w:numFmt w:val="lowerRoman"/>
      <w:lvlText w:val="%3."/>
      <w:lvlJc w:val="right"/>
      <w:pPr>
        <w:tabs>
          <w:tab w:val="num" w:pos="2367"/>
        </w:tabs>
        <w:ind w:left="2367" w:hanging="180"/>
      </w:pPr>
    </w:lvl>
    <w:lvl w:ilvl="3" w:tplc="041A000F" w:tentative="1">
      <w:start w:val="1"/>
      <w:numFmt w:val="decimal"/>
      <w:lvlText w:val="%4."/>
      <w:lvlJc w:val="left"/>
      <w:pPr>
        <w:tabs>
          <w:tab w:val="num" w:pos="3087"/>
        </w:tabs>
        <w:ind w:left="3087" w:hanging="360"/>
      </w:pPr>
    </w:lvl>
    <w:lvl w:ilvl="4" w:tplc="041A0019" w:tentative="1">
      <w:start w:val="1"/>
      <w:numFmt w:val="lowerLetter"/>
      <w:lvlText w:val="%5."/>
      <w:lvlJc w:val="left"/>
      <w:pPr>
        <w:tabs>
          <w:tab w:val="num" w:pos="3807"/>
        </w:tabs>
        <w:ind w:left="3807" w:hanging="360"/>
      </w:pPr>
    </w:lvl>
    <w:lvl w:ilvl="5" w:tplc="041A001B" w:tentative="1">
      <w:start w:val="1"/>
      <w:numFmt w:val="lowerRoman"/>
      <w:lvlText w:val="%6."/>
      <w:lvlJc w:val="right"/>
      <w:pPr>
        <w:tabs>
          <w:tab w:val="num" w:pos="4527"/>
        </w:tabs>
        <w:ind w:left="4527" w:hanging="180"/>
      </w:pPr>
    </w:lvl>
    <w:lvl w:ilvl="6" w:tplc="041A000F" w:tentative="1">
      <w:start w:val="1"/>
      <w:numFmt w:val="decimal"/>
      <w:lvlText w:val="%7."/>
      <w:lvlJc w:val="left"/>
      <w:pPr>
        <w:tabs>
          <w:tab w:val="num" w:pos="5247"/>
        </w:tabs>
        <w:ind w:left="5247" w:hanging="360"/>
      </w:pPr>
    </w:lvl>
    <w:lvl w:ilvl="7" w:tplc="041A0019" w:tentative="1">
      <w:start w:val="1"/>
      <w:numFmt w:val="lowerLetter"/>
      <w:lvlText w:val="%8."/>
      <w:lvlJc w:val="left"/>
      <w:pPr>
        <w:tabs>
          <w:tab w:val="num" w:pos="5967"/>
        </w:tabs>
        <w:ind w:left="5967" w:hanging="360"/>
      </w:pPr>
    </w:lvl>
    <w:lvl w:ilvl="8" w:tplc="041A001B" w:tentative="1">
      <w:start w:val="1"/>
      <w:numFmt w:val="lowerRoman"/>
      <w:lvlText w:val="%9."/>
      <w:lvlJc w:val="right"/>
      <w:pPr>
        <w:tabs>
          <w:tab w:val="num" w:pos="6687"/>
        </w:tabs>
        <w:ind w:left="6687" w:hanging="180"/>
      </w:pPr>
    </w:lvl>
  </w:abstractNum>
  <w:abstractNum w:abstractNumId="14" w15:restartNumberingAfterBreak="0">
    <w:nsid w:val="33B611D0"/>
    <w:multiLevelType w:val="hybridMultilevel"/>
    <w:tmpl w:val="F770261E"/>
    <w:lvl w:ilvl="0" w:tplc="8C74BFA8">
      <w:start w:val="16"/>
      <w:numFmt w:val="decimal"/>
      <w:lvlText w:val="%1."/>
      <w:lvlJc w:val="left"/>
      <w:pPr>
        <w:tabs>
          <w:tab w:val="num" w:pos="1250"/>
        </w:tabs>
        <w:ind w:left="1250" w:hanging="620"/>
      </w:pPr>
      <w:rPr>
        <w:rFonts w:hint="default"/>
      </w:rPr>
    </w:lvl>
    <w:lvl w:ilvl="1" w:tplc="04070019" w:tentative="1">
      <w:start w:val="1"/>
      <w:numFmt w:val="lowerLetter"/>
      <w:lvlText w:val="%2."/>
      <w:lvlJc w:val="left"/>
      <w:pPr>
        <w:tabs>
          <w:tab w:val="num" w:pos="1430"/>
        </w:tabs>
        <w:ind w:left="1430" w:hanging="360"/>
      </w:pPr>
    </w:lvl>
    <w:lvl w:ilvl="2" w:tplc="0407001B" w:tentative="1">
      <w:start w:val="1"/>
      <w:numFmt w:val="lowerRoman"/>
      <w:lvlText w:val="%3."/>
      <w:lvlJc w:val="right"/>
      <w:pPr>
        <w:tabs>
          <w:tab w:val="num" w:pos="2150"/>
        </w:tabs>
        <w:ind w:left="2150" w:hanging="180"/>
      </w:pPr>
    </w:lvl>
    <w:lvl w:ilvl="3" w:tplc="0407000F" w:tentative="1">
      <w:start w:val="1"/>
      <w:numFmt w:val="decimal"/>
      <w:lvlText w:val="%4."/>
      <w:lvlJc w:val="left"/>
      <w:pPr>
        <w:tabs>
          <w:tab w:val="num" w:pos="2870"/>
        </w:tabs>
        <w:ind w:left="2870" w:hanging="360"/>
      </w:pPr>
    </w:lvl>
    <w:lvl w:ilvl="4" w:tplc="04070019" w:tentative="1">
      <w:start w:val="1"/>
      <w:numFmt w:val="lowerLetter"/>
      <w:lvlText w:val="%5."/>
      <w:lvlJc w:val="left"/>
      <w:pPr>
        <w:tabs>
          <w:tab w:val="num" w:pos="3590"/>
        </w:tabs>
        <w:ind w:left="3590" w:hanging="360"/>
      </w:pPr>
    </w:lvl>
    <w:lvl w:ilvl="5" w:tplc="0407001B" w:tentative="1">
      <w:start w:val="1"/>
      <w:numFmt w:val="lowerRoman"/>
      <w:lvlText w:val="%6."/>
      <w:lvlJc w:val="right"/>
      <w:pPr>
        <w:tabs>
          <w:tab w:val="num" w:pos="4310"/>
        </w:tabs>
        <w:ind w:left="4310" w:hanging="180"/>
      </w:pPr>
    </w:lvl>
    <w:lvl w:ilvl="6" w:tplc="0407000F" w:tentative="1">
      <w:start w:val="1"/>
      <w:numFmt w:val="decimal"/>
      <w:lvlText w:val="%7."/>
      <w:lvlJc w:val="left"/>
      <w:pPr>
        <w:tabs>
          <w:tab w:val="num" w:pos="5030"/>
        </w:tabs>
        <w:ind w:left="5030" w:hanging="360"/>
      </w:pPr>
    </w:lvl>
    <w:lvl w:ilvl="7" w:tplc="04070019" w:tentative="1">
      <w:start w:val="1"/>
      <w:numFmt w:val="lowerLetter"/>
      <w:lvlText w:val="%8."/>
      <w:lvlJc w:val="left"/>
      <w:pPr>
        <w:tabs>
          <w:tab w:val="num" w:pos="5750"/>
        </w:tabs>
        <w:ind w:left="5750" w:hanging="360"/>
      </w:pPr>
    </w:lvl>
    <w:lvl w:ilvl="8" w:tplc="0407001B" w:tentative="1">
      <w:start w:val="1"/>
      <w:numFmt w:val="lowerRoman"/>
      <w:lvlText w:val="%9."/>
      <w:lvlJc w:val="right"/>
      <w:pPr>
        <w:tabs>
          <w:tab w:val="num" w:pos="6470"/>
        </w:tabs>
        <w:ind w:left="6470" w:hanging="180"/>
      </w:pPr>
    </w:lvl>
  </w:abstractNum>
  <w:abstractNum w:abstractNumId="15" w15:restartNumberingAfterBreak="0">
    <w:nsid w:val="38095EBD"/>
    <w:multiLevelType w:val="hybridMultilevel"/>
    <w:tmpl w:val="FD94D9EA"/>
    <w:lvl w:ilvl="0" w:tplc="1DC46848">
      <w:start w:val="5"/>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427E0CE7"/>
    <w:multiLevelType w:val="hybridMultilevel"/>
    <w:tmpl w:val="D12291BC"/>
    <w:lvl w:ilvl="0" w:tplc="7402F3B2">
      <w:start w:val="10"/>
      <w:numFmt w:val="decimal"/>
      <w:lvlText w:val="%1."/>
      <w:lvlJc w:val="left"/>
      <w:pPr>
        <w:tabs>
          <w:tab w:val="num" w:pos="1260"/>
        </w:tabs>
        <w:ind w:left="1260" w:hanging="620"/>
      </w:pPr>
      <w:rPr>
        <w:rFonts w:hint="default"/>
        <w:u w:val="none"/>
      </w:rPr>
    </w:lvl>
    <w:lvl w:ilvl="1" w:tplc="A60803B0" w:tentative="1">
      <w:start w:val="1"/>
      <w:numFmt w:val="lowerLetter"/>
      <w:lvlText w:val="%2."/>
      <w:lvlJc w:val="left"/>
      <w:pPr>
        <w:tabs>
          <w:tab w:val="num" w:pos="1720"/>
        </w:tabs>
        <w:ind w:left="1720" w:hanging="360"/>
      </w:pPr>
    </w:lvl>
    <w:lvl w:ilvl="2" w:tplc="B34846CE" w:tentative="1">
      <w:start w:val="1"/>
      <w:numFmt w:val="lowerRoman"/>
      <w:lvlText w:val="%3."/>
      <w:lvlJc w:val="right"/>
      <w:pPr>
        <w:tabs>
          <w:tab w:val="num" w:pos="2440"/>
        </w:tabs>
        <w:ind w:left="2440" w:hanging="180"/>
      </w:pPr>
    </w:lvl>
    <w:lvl w:ilvl="3" w:tplc="BB8EB446" w:tentative="1">
      <w:start w:val="1"/>
      <w:numFmt w:val="decimal"/>
      <w:lvlText w:val="%4."/>
      <w:lvlJc w:val="left"/>
      <w:pPr>
        <w:tabs>
          <w:tab w:val="num" w:pos="3160"/>
        </w:tabs>
        <w:ind w:left="3160" w:hanging="360"/>
      </w:pPr>
    </w:lvl>
    <w:lvl w:ilvl="4" w:tplc="4E56A5CC" w:tentative="1">
      <w:start w:val="1"/>
      <w:numFmt w:val="lowerLetter"/>
      <w:lvlText w:val="%5."/>
      <w:lvlJc w:val="left"/>
      <w:pPr>
        <w:tabs>
          <w:tab w:val="num" w:pos="3880"/>
        </w:tabs>
        <w:ind w:left="3880" w:hanging="360"/>
      </w:pPr>
    </w:lvl>
    <w:lvl w:ilvl="5" w:tplc="1B76E140" w:tentative="1">
      <w:start w:val="1"/>
      <w:numFmt w:val="lowerRoman"/>
      <w:lvlText w:val="%6."/>
      <w:lvlJc w:val="right"/>
      <w:pPr>
        <w:tabs>
          <w:tab w:val="num" w:pos="4600"/>
        </w:tabs>
        <w:ind w:left="4600" w:hanging="180"/>
      </w:pPr>
    </w:lvl>
    <w:lvl w:ilvl="6" w:tplc="D54EA22C" w:tentative="1">
      <w:start w:val="1"/>
      <w:numFmt w:val="decimal"/>
      <w:lvlText w:val="%7."/>
      <w:lvlJc w:val="left"/>
      <w:pPr>
        <w:tabs>
          <w:tab w:val="num" w:pos="5320"/>
        </w:tabs>
        <w:ind w:left="5320" w:hanging="360"/>
      </w:pPr>
    </w:lvl>
    <w:lvl w:ilvl="7" w:tplc="24960600" w:tentative="1">
      <w:start w:val="1"/>
      <w:numFmt w:val="lowerLetter"/>
      <w:lvlText w:val="%8."/>
      <w:lvlJc w:val="left"/>
      <w:pPr>
        <w:tabs>
          <w:tab w:val="num" w:pos="6040"/>
        </w:tabs>
        <w:ind w:left="6040" w:hanging="360"/>
      </w:pPr>
    </w:lvl>
    <w:lvl w:ilvl="8" w:tplc="6854E02C" w:tentative="1">
      <w:start w:val="1"/>
      <w:numFmt w:val="lowerRoman"/>
      <w:lvlText w:val="%9."/>
      <w:lvlJc w:val="right"/>
      <w:pPr>
        <w:tabs>
          <w:tab w:val="num" w:pos="6760"/>
        </w:tabs>
        <w:ind w:left="6760" w:hanging="180"/>
      </w:pPr>
    </w:lvl>
  </w:abstractNum>
  <w:abstractNum w:abstractNumId="17" w15:restartNumberingAfterBreak="0">
    <w:nsid w:val="44897C9D"/>
    <w:multiLevelType w:val="hybridMultilevel"/>
    <w:tmpl w:val="D8165F68"/>
    <w:lvl w:ilvl="0" w:tplc="A35A3FFC">
      <w:start w:val="5"/>
      <w:numFmt w:val="decimal"/>
      <w:lvlText w:val="%1."/>
      <w:lvlJc w:val="left"/>
      <w:pPr>
        <w:tabs>
          <w:tab w:val="num" w:pos="450"/>
        </w:tabs>
        <w:ind w:left="450" w:hanging="702"/>
      </w:pPr>
      <w:rPr>
        <w:rFonts w:hint="default"/>
      </w:rPr>
    </w:lvl>
    <w:lvl w:ilvl="1" w:tplc="2C94B6E4" w:tentative="1">
      <w:start w:val="1"/>
      <w:numFmt w:val="lowerLetter"/>
      <w:lvlText w:val="%2."/>
      <w:lvlJc w:val="left"/>
      <w:pPr>
        <w:tabs>
          <w:tab w:val="num" w:pos="1170"/>
        </w:tabs>
        <w:ind w:left="1170" w:hanging="360"/>
      </w:pPr>
    </w:lvl>
    <w:lvl w:ilvl="2" w:tplc="D5023580" w:tentative="1">
      <w:start w:val="1"/>
      <w:numFmt w:val="lowerRoman"/>
      <w:lvlText w:val="%3."/>
      <w:lvlJc w:val="right"/>
      <w:pPr>
        <w:tabs>
          <w:tab w:val="num" w:pos="1890"/>
        </w:tabs>
        <w:ind w:left="1890" w:hanging="180"/>
      </w:pPr>
    </w:lvl>
    <w:lvl w:ilvl="3" w:tplc="D640D540" w:tentative="1">
      <w:start w:val="1"/>
      <w:numFmt w:val="decimal"/>
      <w:lvlText w:val="%4."/>
      <w:lvlJc w:val="left"/>
      <w:pPr>
        <w:tabs>
          <w:tab w:val="num" w:pos="2610"/>
        </w:tabs>
        <w:ind w:left="2610" w:hanging="360"/>
      </w:pPr>
    </w:lvl>
    <w:lvl w:ilvl="4" w:tplc="B8A2A67A" w:tentative="1">
      <w:start w:val="1"/>
      <w:numFmt w:val="lowerLetter"/>
      <w:lvlText w:val="%5."/>
      <w:lvlJc w:val="left"/>
      <w:pPr>
        <w:tabs>
          <w:tab w:val="num" w:pos="3330"/>
        </w:tabs>
        <w:ind w:left="3330" w:hanging="360"/>
      </w:pPr>
    </w:lvl>
    <w:lvl w:ilvl="5" w:tplc="12602EB8" w:tentative="1">
      <w:start w:val="1"/>
      <w:numFmt w:val="lowerRoman"/>
      <w:lvlText w:val="%6."/>
      <w:lvlJc w:val="right"/>
      <w:pPr>
        <w:tabs>
          <w:tab w:val="num" w:pos="4050"/>
        </w:tabs>
        <w:ind w:left="4050" w:hanging="180"/>
      </w:pPr>
    </w:lvl>
    <w:lvl w:ilvl="6" w:tplc="BB487268" w:tentative="1">
      <w:start w:val="1"/>
      <w:numFmt w:val="decimal"/>
      <w:lvlText w:val="%7."/>
      <w:lvlJc w:val="left"/>
      <w:pPr>
        <w:tabs>
          <w:tab w:val="num" w:pos="4770"/>
        </w:tabs>
        <w:ind w:left="4770" w:hanging="360"/>
      </w:pPr>
    </w:lvl>
    <w:lvl w:ilvl="7" w:tplc="6022684C" w:tentative="1">
      <w:start w:val="1"/>
      <w:numFmt w:val="lowerLetter"/>
      <w:lvlText w:val="%8."/>
      <w:lvlJc w:val="left"/>
      <w:pPr>
        <w:tabs>
          <w:tab w:val="num" w:pos="5490"/>
        </w:tabs>
        <w:ind w:left="5490" w:hanging="360"/>
      </w:pPr>
    </w:lvl>
    <w:lvl w:ilvl="8" w:tplc="91F4DDDA" w:tentative="1">
      <w:start w:val="1"/>
      <w:numFmt w:val="lowerRoman"/>
      <w:lvlText w:val="%9."/>
      <w:lvlJc w:val="right"/>
      <w:pPr>
        <w:tabs>
          <w:tab w:val="num" w:pos="6210"/>
        </w:tabs>
        <w:ind w:left="6210" w:hanging="180"/>
      </w:pPr>
    </w:lvl>
  </w:abstractNum>
  <w:abstractNum w:abstractNumId="18" w15:restartNumberingAfterBreak="0">
    <w:nsid w:val="462E098E"/>
    <w:multiLevelType w:val="hybridMultilevel"/>
    <w:tmpl w:val="781EAD80"/>
    <w:lvl w:ilvl="0" w:tplc="C47E9B74">
      <w:start w:val="12"/>
      <w:numFmt w:val="none"/>
      <w:lvlText w:val="15."/>
      <w:lvlJc w:val="left"/>
      <w:pPr>
        <w:tabs>
          <w:tab w:val="num" w:pos="990"/>
        </w:tabs>
        <w:ind w:left="990" w:hanging="360"/>
      </w:pPr>
      <w:rPr>
        <w:rFonts w:hint="default"/>
      </w:rPr>
    </w:lvl>
    <w:lvl w:ilvl="1" w:tplc="041A0017">
      <w:start w:val="1"/>
      <w:numFmt w:val="lowerLetter"/>
      <w:lvlText w:val="%2)"/>
      <w:lvlJc w:val="left"/>
      <w:pPr>
        <w:tabs>
          <w:tab w:val="num" w:pos="1710"/>
        </w:tabs>
        <w:ind w:left="1710" w:hanging="360"/>
      </w:pPr>
      <w:rPr>
        <w:rFonts w:hint="default"/>
      </w:rPr>
    </w:lvl>
    <w:lvl w:ilvl="2" w:tplc="041A001B" w:tentative="1">
      <w:start w:val="1"/>
      <w:numFmt w:val="lowerRoman"/>
      <w:lvlText w:val="%3."/>
      <w:lvlJc w:val="right"/>
      <w:pPr>
        <w:tabs>
          <w:tab w:val="num" w:pos="2430"/>
        </w:tabs>
        <w:ind w:left="2430" w:hanging="180"/>
      </w:pPr>
    </w:lvl>
    <w:lvl w:ilvl="3" w:tplc="041A000F" w:tentative="1">
      <w:start w:val="1"/>
      <w:numFmt w:val="decimal"/>
      <w:lvlText w:val="%4."/>
      <w:lvlJc w:val="left"/>
      <w:pPr>
        <w:tabs>
          <w:tab w:val="num" w:pos="3150"/>
        </w:tabs>
        <w:ind w:left="3150" w:hanging="360"/>
      </w:pPr>
    </w:lvl>
    <w:lvl w:ilvl="4" w:tplc="041A0019" w:tentative="1">
      <w:start w:val="1"/>
      <w:numFmt w:val="lowerLetter"/>
      <w:lvlText w:val="%5."/>
      <w:lvlJc w:val="left"/>
      <w:pPr>
        <w:tabs>
          <w:tab w:val="num" w:pos="3870"/>
        </w:tabs>
        <w:ind w:left="3870" w:hanging="360"/>
      </w:pPr>
    </w:lvl>
    <w:lvl w:ilvl="5" w:tplc="041A001B" w:tentative="1">
      <w:start w:val="1"/>
      <w:numFmt w:val="lowerRoman"/>
      <w:lvlText w:val="%6."/>
      <w:lvlJc w:val="right"/>
      <w:pPr>
        <w:tabs>
          <w:tab w:val="num" w:pos="4590"/>
        </w:tabs>
        <w:ind w:left="4590" w:hanging="180"/>
      </w:pPr>
    </w:lvl>
    <w:lvl w:ilvl="6" w:tplc="041A000F" w:tentative="1">
      <w:start w:val="1"/>
      <w:numFmt w:val="decimal"/>
      <w:lvlText w:val="%7."/>
      <w:lvlJc w:val="left"/>
      <w:pPr>
        <w:tabs>
          <w:tab w:val="num" w:pos="5310"/>
        </w:tabs>
        <w:ind w:left="5310" w:hanging="360"/>
      </w:pPr>
    </w:lvl>
    <w:lvl w:ilvl="7" w:tplc="041A0019" w:tentative="1">
      <w:start w:val="1"/>
      <w:numFmt w:val="lowerLetter"/>
      <w:lvlText w:val="%8."/>
      <w:lvlJc w:val="left"/>
      <w:pPr>
        <w:tabs>
          <w:tab w:val="num" w:pos="6030"/>
        </w:tabs>
        <w:ind w:left="6030" w:hanging="360"/>
      </w:pPr>
    </w:lvl>
    <w:lvl w:ilvl="8" w:tplc="041A001B" w:tentative="1">
      <w:start w:val="1"/>
      <w:numFmt w:val="lowerRoman"/>
      <w:lvlText w:val="%9."/>
      <w:lvlJc w:val="right"/>
      <w:pPr>
        <w:tabs>
          <w:tab w:val="num" w:pos="6750"/>
        </w:tabs>
        <w:ind w:left="6750" w:hanging="180"/>
      </w:pPr>
    </w:lvl>
  </w:abstractNum>
  <w:abstractNum w:abstractNumId="19" w15:restartNumberingAfterBreak="0">
    <w:nsid w:val="48CE5632"/>
    <w:multiLevelType w:val="hybridMultilevel"/>
    <w:tmpl w:val="F2ECE8C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DB2E62"/>
    <w:multiLevelType w:val="hybridMultilevel"/>
    <w:tmpl w:val="648CD2B0"/>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15:restartNumberingAfterBreak="0">
    <w:nsid w:val="4E956B52"/>
    <w:multiLevelType w:val="hybridMultilevel"/>
    <w:tmpl w:val="B27E393E"/>
    <w:lvl w:ilvl="0" w:tplc="0F3CB2BE">
      <w:start w:val="3"/>
      <w:numFmt w:val="lowerLetter"/>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2" w15:restartNumberingAfterBreak="0">
    <w:nsid w:val="55DA5573"/>
    <w:multiLevelType w:val="hybridMultilevel"/>
    <w:tmpl w:val="68DAEA4C"/>
    <w:lvl w:ilvl="0" w:tplc="FF5CFA2C">
      <w:start w:val="7"/>
      <w:numFmt w:val="lowerLetter"/>
      <w:lvlText w:val="(%1)"/>
      <w:lvlJc w:val="left"/>
      <w:pPr>
        <w:tabs>
          <w:tab w:val="num" w:pos="1980"/>
        </w:tabs>
        <w:ind w:left="1980" w:hanging="720"/>
      </w:pPr>
      <w:rPr>
        <w:rFonts w:hint="default"/>
      </w:rPr>
    </w:lvl>
    <w:lvl w:ilvl="1" w:tplc="179CFA12" w:tentative="1">
      <w:start w:val="1"/>
      <w:numFmt w:val="lowerLetter"/>
      <w:lvlText w:val="%2."/>
      <w:lvlJc w:val="left"/>
      <w:pPr>
        <w:tabs>
          <w:tab w:val="num" w:pos="2340"/>
        </w:tabs>
        <w:ind w:left="2340" w:hanging="360"/>
      </w:pPr>
    </w:lvl>
    <w:lvl w:ilvl="2" w:tplc="27E4BDA6" w:tentative="1">
      <w:start w:val="1"/>
      <w:numFmt w:val="lowerRoman"/>
      <w:lvlText w:val="%3."/>
      <w:lvlJc w:val="right"/>
      <w:pPr>
        <w:tabs>
          <w:tab w:val="num" w:pos="3060"/>
        </w:tabs>
        <w:ind w:left="3060" w:hanging="180"/>
      </w:pPr>
    </w:lvl>
    <w:lvl w:ilvl="3" w:tplc="233E8E86" w:tentative="1">
      <w:start w:val="1"/>
      <w:numFmt w:val="decimal"/>
      <w:lvlText w:val="%4."/>
      <w:lvlJc w:val="left"/>
      <w:pPr>
        <w:tabs>
          <w:tab w:val="num" w:pos="3780"/>
        </w:tabs>
        <w:ind w:left="3780" w:hanging="360"/>
      </w:pPr>
    </w:lvl>
    <w:lvl w:ilvl="4" w:tplc="1D4C5CAC" w:tentative="1">
      <w:start w:val="1"/>
      <w:numFmt w:val="lowerLetter"/>
      <w:lvlText w:val="%5."/>
      <w:lvlJc w:val="left"/>
      <w:pPr>
        <w:tabs>
          <w:tab w:val="num" w:pos="4500"/>
        </w:tabs>
        <w:ind w:left="4500" w:hanging="360"/>
      </w:pPr>
    </w:lvl>
    <w:lvl w:ilvl="5" w:tplc="BED44EDE" w:tentative="1">
      <w:start w:val="1"/>
      <w:numFmt w:val="lowerRoman"/>
      <w:lvlText w:val="%6."/>
      <w:lvlJc w:val="right"/>
      <w:pPr>
        <w:tabs>
          <w:tab w:val="num" w:pos="5220"/>
        </w:tabs>
        <w:ind w:left="5220" w:hanging="180"/>
      </w:pPr>
    </w:lvl>
    <w:lvl w:ilvl="6" w:tplc="087CD9C8" w:tentative="1">
      <w:start w:val="1"/>
      <w:numFmt w:val="decimal"/>
      <w:lvlText w:val="%7."/>
      <w:lvlJc w:val="left"/>
      <w:pPr>
        <w:tabs>
          <w:tab w:val="num" w:pos="5940"/>
        </w:tabs>
        <w:ind w:left="5940" w:hanging="360"/>
      </w:pPr>
    </w:lvl>
    <w:lvl w:ilvl="7" w:tplc="6CB614AA" w:tentative="1">
      <w:start w:val="1"/>
      <w:numFmt w:val="lowerLetter"/>
      <w:lvlText w:val="%8."/>
      <w:lvlJc w:val="left"/>
      <w:pPr>
        <w:tabs>
          <w:tab w:val="num" w:pos="6660"/>
        </w:tabs>
        <w:ind w:left="6660" w:hanging="360"/>
      </w:pPr>
    </w:lvl>
    <w:lvl w:ilvl="8" w:tplc="FE6C054C" w:tentative="1">
      <w:start w:val="1"/>
      <w:numFmt w:val="lowerRoman"/>
      <w:lvlText w:val="%9."/>
      <w:lvlJc w:val="right"/>
      <w:pPr>
        <w:tabs>
          <w:tab w:val="num" w:pos="7380"/>
        </w:tabs>
        <w:ind w:left="7380" w:hanging="180"/>
      </w:pPr>
    </w:lvl>
  </w:abstractNum>
  <w:abstractNum w:abstractNumId="23" w15:restartNumberingAfterBreak="0">
    <w:nsid w:val="5DE90CF2"/>
    <w:multiLevelType w:val="hybridMultilevel"/>
    <w:tmpl w:val="3D96310A"/>
    <w:lvl w:ilvl="0" w:tplc="DD324722">
      <w:start w:val="1"/>
      <w:numFmt w:val="decimal"/>
      <w:lvlText w:val="%1."/>
      <w:lvlJc w:val="left"/>
      <w:pPr>
        <w:tabs>
          <w:tab w:val="num" w:pos="995"/>
        </w:tabs>
        <w:ind w:left="995" w:hanging="360"/>
      </w:pPr>
      <w:rPr>
        <w:rFonts w:hint="default"/>
      </w:rPr>
    </w:lvl>
    <w:lvl w:ilvl="1" w:tplc="041A0019" w:tentative="1">
      <w:start w:val="1"/>
      <w:numFmt w:val="lowerLetter"/>
      <w:lvlText w:val="%2."/>
      <w:lvlJc w:val="left"/>
      <w:pPr>
        <w:tabs>
          <w:tab w:val="num" w:pos="1715"/>
        </w:tabs>
        <w:ind w:left="1715" w:hanging="360"/>
      </w:pPr>
    </w:lvl>
    <w:lvl w:ilvl="2" w:tplc="041A001B" w:tentative="1">
      <w:start w:val="1"/>
      <w:numFmt w:val="lowerRoman"/>
      <w:lvlText w:val="%3."/>
      <w:lvlJc w:val="right"/>
      <w:pPr>
        <w:tabs>
          <w:tab w:val="num" w:pos="2435"/>
        </w:tabs>
        <w:ind w:left="2435" w:hanging="180"/>
      </w:pPr>
    </w:lvl>
    <w:lvl w:ilvl="3" w:tplc="041A000F" w:tentative="1">
      <w:start w:val="1"/>
      <w:numFmt w:val="decimal"/>
      <w:lvlText w:val="%4."/>
      <w:lvlJc w:val="left"/>
      <w:pPr>
        <w:tabs>
          <w:tab w:val="num" w:pos="3155"/>
        </w:tabs>
        <w:ind w:left="3155" w:hanging="360"/>
      </w:pPr>
    </w:lvl>
    <w:lvl w:ilvl="4" w:tplc="041A0019" w:tentative="1">
      <w:start w:val="1"/>
      <w:numFmt w:val="lowerLetter"/>
      <w:lvlText w:val="%5."/>
      <w:lvlJc w:val="left"/>
      <w:pPr>
        <w:tabs>
          <w:tab w:val="num" w:pos="3875"/>
        </w:tabs>
        <w:ind w:left="3875" w:hanging="360"/>
      </w:pPr>
    </w:lvl>
    <w:lvl w:ilvl="5" w:tplc="041A001B" w:tentative="1">
      <w:start w:val="1"/>
      <w:numFmt w:val="lowerRoman"/>
      <w:lvlText w:val="%6."/>
      <w:lvlJc w:val="right"/>
      <w:pPr>
        <w:tabs>
          <w:tab w:val="num" w:pos="4595"/>
        </w:tabs>
        <w:ind w:left="4595" w:hanging="180"/>
      </w:pPr>
    </w:lvl>
    <w:lvl w:ilvl="6" w:tplc="041A000F" w:tentative="1">
      <w:start w:val="1"/>
      <w:numFmt w:val="decimal"/>
      <w:lvlText w:val="%7."/>
      <w:lvlJc w:val="left"/>
      <w:pPr>
        <w:tabs>
          <w:tab w:val="num" w:pos="5315"/>
        </w:tabs>
        <w:ind w:left="5315" w:hanging="360"/>
      </w:pPr>
    </w:lvl>
    <w:lvl w:ilvl="7" w:tplc="041A0019" w:tentative="1">
      <w:start w:val="1"/>
      <w:numFmt w:val="lowerLetter"/>
      <w:lvlText w:val="%8."/>
      <w:lvlJc w:val="left"/>
      <w:pPr>
        <w:tabs>
          <w:tab w:val="num" w:pos="6035"/>
        </w:tabs>
        <w:ind w:left="6035" w:hanging="360"/>
      </w:pPr>
    </w:lvl>
    <w:lvl w:ilvl="8" w:tplc="041A001B" w:tentative="1">
      <w:start w:val="1"/>
      <w:numFmt w:val="lowerRoman"/>
      <w:lvlText w:val="%9."/>
      <w:lvlJc w:val="right"/>
      <w:pPr>
        <w:tabs>
          <w:tab w:val="num" w:pos="6755"/>
        </w:tabs>
        <w:ind w:left="6755" w:hanging="180"/>
      </w:pPr>
    </w:lvl>
  </w:abstractNum>
  <w:abstractNum w:abstractNumId="24" w15:restartNumberingAfterBreak="0">
    <w:nsid w:val="61792F0D"/>
    <w:multiLevelType w:val="hybridMultilevel"/>
    <w:tmpl w:val="D4EE449A"/>
    <w:lvl w:ilvl="0" w:tplc="0674DB18">
      <w:start w:val="1"/>
      <w:numFmt w:val="decimal"/>
      <w:lvlText w:val="(%1)"/>
      <w:lvlJc w:val="left"/>
      <w:pPr>
        <w:ind w:left="1260" w:hanging="630"/>
      </w:pPr>
      <w:rPr>
        <w:rFonts w:hint="default"/>
      </w:r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25" w15:restartNumberingAfterBreak="0">
    <w:nsid w:val="68D86751"/>
    <w:multiLevelType w:val="hybridMultilevel"/>
    <w:tmpl w:val="271258DC"/>
    <w:lvl w:ilvl="0" w:tplc="EE98FAA8">
      <w:start w:val="11"/>
      <w:numFmt w:val="decimal"/>
      <w:lvlText w:val="%1."/>
      <w:lvlJc w:val="left"/>
      <w:pPr>
        <w:tabs>
          <w:tab w:val="num" w:pos="1180"/>
        </w:tabs>
        <w:ind w:left="1180" w:hanging="540"/>
      </w:pPr>
      <w:rPr>
        <w:rFonts w:hint="default"/>
      </w:rPr>
    </w:lvl>
    <w:lvl w:ilvl="1" w:tplc="81D665B4" w:tentative="1">
      <w:start w:val="1"/>
      <w:numFmt w:val="lowerLetter"/>
      <w:lvlText w:val="%2."/>
      <w:lvlJc w:val="left"/>
      <w:pPr>
        <w:tabs>
          <w:tab w:val="num" w:pos="1720"/>
        </w:tabs>
        <w:ind w:left="1720" w:hanging="360"/>
      </w:pPr>
    </w:lvl>
    <w:lvl w:ilvl="2" w:tplc="205269D4" w:tentative="1">
      <w:start w:val="1"/>
      <w:numFmt w:val="lowerRoman"/>
      <w:lvlText w:val="%3."/>
      <w:lvlJc w:val="right"/>
      <w:pPr>
        <w:tabs>
          <w:tab w:val="num" w:pos="2440"/>
        </w:tabs>
        <w:ind w:left="2440" w:hanging="180"/>
      </w:pPr>
    </w:lvl>
    <w:lvl w:ilvl="3" w:tplc="7BA00468" w:tentative="1">
      <w:start w:val="1"/>
      <w:numFmt w:val="decimal"/>
      <w:lvlText w:val="%4."/>
      <w:lvlJc w:val="left"/>
      <w:pPr>
        <w:tabs>
          <w:tab w:val="num" w:pos="3160"/>
        </w:tabs>
        <w:ind w:left="3160" w:hanging="360"/>
      </w:pPr>
    </w:lvl>
    <w:lvl w:ilvl="4" w:tplc="6B7AB360" w:tentative="1">
      <w:start w:val="1"/>
      <w:numFmt w:val="lowerLetter"/>
      <w:lvlText w:val="%5."/>
      <w:lvlJc w:val="left"/>
      <w:pPr>
        <w:tabs>
          <w:tab w:val="num" w:pos="3880"/>
        </w:tabs>
        <w:ind w:left="3880" w:hanging="360"/>
      </w:pPr>
    </w:lvl>
    <w:lvl w:ilvl="5" w:tplc="D98A19B0" w:tentative="1">
      <w:start w:val="1"/>
      <w:numFmt w:val="lowerRoman"/>
      <w:lvlText w:val="%6."/>
      <w:lvlJc w:val="right"/>
      <w:pPr>
        <w:tabs>
          <w:tab w:val="num" w:pos="4600"/>
        </w:tabs>
        <w:ind w:left="4600" w:hanging="180"/>
      </w:pPr>
    </w:lvl>
    <w:lvl w:ilvl="6" w:tplc="E9249C7A" w:tentative="1">
      <w:start w:val="1"/>
      <w:numFmt w:val="decimal"/>
      <w:lvlText w:val="%7."/>
      <w:lvlJc w:val="left"/>
      <w:pPr>
        <w:tabs>
          <w:tab w:val="num" w:pos="5320"/>
        </w:tabs>
        <w:ind w:left="5320" w:hanging="360"/>
      </w:pPr>
    </w:lvl>
    <w:lvl w:ilvl="7" w:tplc="A524048E" w:tentative="1">
      <w:start w:val="1"/>
      <w:numFmt w:val="lowerLetter"/>
      <w:lvlText w:val="%8."/>
      <w:lvlJc w:val="left"/>
      <w:pPr>
        <w:tabs>
          <w:tab w:val="num" w:pos="6040"/>
        </w:tabs>
        <w:ind w:left="6040" w:hanging="360"/>
      </w:pPr>
    </w:lvl>
    <w:lvl w:ilvl="8" w:tplc="15C80C5E" w:tentative="1">
      <w:start w:val="1"/>
      <w:numFmt w:val="lowerRoman"/>
      <w:lvlText w:val="%9."/>
      <w:lvlJc w:val="right"/>
      <w:pPr>
        <w:tabs>
          <w:tab w:val="num" w:pos="6760"/>
        </w:tabs>
        <w:ind w:left="6760" w:hanging="180"/>
      </w:pPr>
    </w:lvl>
  </w:abstractNum>
  <w:abstractNum w:abstractNumId="26" w15:restartNumberingAfterBreak="0">
    <w:nsid w:val="70D916A3"/>
    <w:multiLevelType w:val="hybridMultilevel"/>
    <w:tmpl w:val="1E7AB7EE"/>
    <w:lvl w:ilvl="0" w:tplc="EF484B0A">
      <w:start w:val="1"/>
      <w:numFmt w:val="lowerLetter"/>
      <w:lvlText w:val="(%1)"/>
      <w:lvlJc w:val="left"/>
      <w:pPr>
        <w:tabs>
          <w:tab w:val="num" w:pos="1637"/>
        </w:tabs>
        <w:ind w:left="1637" w:hanging="360"/>
      </w:pPr>
      <w:rPr>
        <w:rFonts w:hint="default"/>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27" w15:restartNumberingAfterBreak="0">
    <w:nsid w:val="74FB0244"/>
    <w:multiLevelType w:val="hybridMultilevel"/>
    <w:tmpl w:val="16AE7326"/>
    <w:lvl w:ilvl="0" w:tplc="4C3E6D6E">
      <w:start w:val="7"/>
      <w:numFmt w:val="lowerLetter"/>
      <w:lvlText w:val="(%1)"/>
      <w:lvlJc w:val="left"/>
      <w:pPr>
        <w:tabs>
          <w:tab w:val="num" w:pos="720"/>
        </w:tabs>
        <w:ind w:left="720" w:hanging="720"/>
      </w:pPr>
      <w:rPr>
        <w:rFonts w:hint="default"/>
      </w:rPr>
    </w:lvl>
    <w:lvl w:ilvl="1" w:tplc="6DA0F876" w:tentative="1">
      <w:start w:val="1"/>
      <w:numFmt w:val="lowerLetter"/>
      <w:lvlText w:val="%2."/>
      <w:lvlJc w:val="left"/>
      <w:pPr>
        <w:tabs>
          <w:tab w:val="num" w:pos="180"/>
        </w:tabs>
        <w:ind w:left="180" w:hanging="360"/>
      </w:pPr>
    </w:lvl>
    <w:lvl w:ilvl="2" w:tplc="530A1ACA" w:tentative="1">
      <w:start w:val="1"/>
      <w:numFmt w:val="lowerRoman"/>
      <w:lvlText w:val="%3."/>
      <w:lvlJc w:val="right"/>
      <w:pPr>
        <w:tabs>
          <w:tab w:val="num" w:pos="900"/>
        </w:tabs>
        <w:ind w:left="900" w:hanging="180"/>
      </w:pPr>
    </w:lvl>
    <w:lvl w:ilvl="3" w:tplc="3E304ADE" w:tentative="1">
      <w:start w:val="1"/>
      <w:numFmt w:val="decimal"/>
      <w:lvlText w:val="%4."/>
      <w:lvlJc w:val="left"/>
      <w:pPr>
        <w:tabs>
          <w:tab w:val="num" w:pos="1620"/>
        </w:tabs>
        <w:ind w:left="1620" w:hanging="360"/>
      </w:pPr>
    </w:lvl>
    <w:lvl w:ilvl="4" w:tplc="8B4C44E0" w:tentative="1">
      <w:start w:val="1"/>
      <w:numFmt w:val="lowerLetter"/>
      <w:lvlText w:val="%5."/>
      <w:lvlJc w:val="left"/>
      <w:pPr>
        <w:tabs>
          <w:tab w:val="num" w:pos="2340"/>
        </w:tabs>
        <w:ind w:left="2340" w:hanging="360"/>
      </w:pPr>
    </w:lvl>
    <w:lvl w:ilvl="5" w:tplc="A2ECC7E4" w:tentative="1">
      <w:start w:val="1"/>
      <w:numFmt w:val="lowerRoman"/>
      <w:lvlText w:val="%6."/>
      <w:lvlJc w:val="right"/>
      <w:pPr>
        <w:tabs>
          <w:tab w:val="num" w:pos="3060"/>
        </w:tabs>
        <w:ind w:left="3060" w:hanging="180"/>
      </w:pPr>
    </w:lvl>
    <w:lvl w:ilvl="6" w:tplc="050CEB3E" w:tentative="1">
      <w:start w:val="1"/>
      <w:numFmt w:val="decimal"/>
      <w:lvlText w:val="%7."/>
      <w:lvlJc w:val="left"/>
      <w:pPr>
        <w:tabs>
          <w:tab w:val="num" w:pos="3780"/>
        </w:tabs>
        <w:ind w:left="3780" w:hanging="360"/>
      </w:pPr>
    </w:lvl>
    <w:lvl w:ilvl="7" w:tplc="548E5272" w:tentative="1">
      <w:start w:val="1"/>
      <w:numFmt w:val="lowerLetter"/>
      <w:lvlText w:val="%8."/>
      <w:lvlJc w:val="left"/>
      <w:pPr>
        <w:tabs>
          <w:tab w:val="num" w:pos="4500"/>
        </w:tabs>
        <w:ind w:left="4500" w:hanging="360"/>
      </w:pPr>
    </w:lvl>
    <w:lvl w:ilvl="8" w:tplc="3EE64C14" w:tentative="1">
      <w:start w:val="1"/>
      <w:numFmt w:val="lowerRoman"/>
      <w:lvlText w:val="%9."/>
      <w:lvlJc w:val="right"/>
      <w:pPr>
        <w:tabs>
          <w:tab w:val="num" w:pos="5220"/>
        </w:tabs>
        <w:ind w:left="5220" w:hanging="180"/>
      </w:pPr>
    </w:lvl>
  </w:abstractNum>
  <w:abstractNum w:abstractNumId="28" w15:restartNumberingAfterBreak="0">
    <w:nsid w:val="7EB24010"/>
    <w:multiLevelType w:val="hybridMultilevel"/>
    <w:tmpl w:val="E2021C7A"/>
    <w:lvl w:ilvl="0" w:tplc="041A0017">
      <w:start w:val="1"/>
      <w:numFmt w:val="lowerLetter"/>
      <w:lvlText w:val="%1)"/>
      <w:lvlJc w:val="left"/>
      <w:pPr>
        <w:tabs>
          <w:tab w:val="num" w:pos="720"/>
        </w:tabs>
        <w:ind w:left="720" w:hanging="360"/>
      </w:pPr>
      <w:rPr>
        <w:rFonts w:hint="default"/>
      </w:rPr>
    </w:lvl>
    <w:lvl w:ilvl="1" w:tplc="4DECD35E">
      <w:start w:val="154"/>
      <w:numFmt w:val="none"/>
      <w:lvlText w:val="14."/>
      <w:lvlJc w:val="left"/>
      <w:pPr>
        <w:tabs>
          <w:tab w:val="num" w:pos="1440"/>
        </w:tabs>
        <w:ind w:left="1440" w:hanging="360"/>
      </w:pPr>
      <w:rPr>
        <w:rFonts w:hint="default"/>
      </w:rPr>
    </w:lvl>
    <w:lvl w:ilvl="2" w:tplc="DDE06A18">
      <w:start w:val="13"/>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lvl w:ilvl="0">
        <w:start w:val="1"/>
        <w:numFmt w:val="lowerLetter"/>
        <w:lvlText w:val="(%1) "/>
        <w:legacy w:legacy="1" w:legacySpace="0" w:legacyIndent="360"/>
        <w:lvlJc w:val="left"/>
        <w:pPr>
          <w:ind w:left="1620" w:hanging="360"/>
        </w:pPr>
        <w:rPr>
          <w:rFonts w:ascii="Times New Roman" w:hAnsi="Times New Roman" w:hint="default"/>
          <w:b w:val="0"/>
          <w:i w:val="0"/>
          <w:sz w:val="24"/>
          <w:u w:val="none"/>
        </w:rPr>
      </w:lvl>
    </w:lvlOverride>
  </w:num>
  <w:num w:numId="5">
    <w:abstractNumId w:val="22"/>
  </w:num>
  <w:num w:numId="6">
    <w:abstractNumId w:val="27"/>
  </w:num>
  <w:num w:numId="7">
    <w:abstractNumId w:val="25"/>
  </w:num>
  <w:num w:numId="8">
    <w:abstractNumId w:val="16"/>
  </w:num>
  <w:num w:numId="9">
    <w:abstractNumId w:val="17"/>
  </w:num>
  <w:num w:numId="10">
    <w:abstractNumId w:val="3"/>
  </w:num>
  <w:num w:numId="11">
    <w:abstractNumId w:val="28"/>
  </w:num>
  <w:num w:numId="12">
    <w:abstractNumId w:val="21"/>
  </w:num>
  <w:num w:numId="13">
    <w:abstractNumId w:val="18"/>
  </w:num>
  <w:num w:numId="14">
    <w:abstractNumId w:val="26"/>
  </w:num>
  <w:num w:numId="15">
    <w:abstractNumId w:val="5"/>
  </w:num>
  <w:num w:numId="16">
    <w:abstractNumId w:val="12"/>
  </w:num>
  <w:num w:numId="17">
    <w:abstractNumId w:val="14"/>
  </w:num>
  <w:num w:numId="18">
    <w:abstractNumId w:val="10"/>
  </w:num>
  <w:num w:numId="19">
    <w:abstractNumId w:val="9"/>
  </w:num>
  <w:num w:numId="20">
    <w:abstractNumId w:val="6"/>
  </w:num>
  <w:num w:numId="21">
    <w:abstractNumId w:val="13"/>
  </w:num>
  <w:num w:numId="22">
    <w:abstractNumId w:val="23"/>
  </w:num>
  <w:num w:numId="23">
    <w:abstractNumId w:val="8"/>
  </w:num>
  <w:num w:numId="24">
    <w:abstractNumId w:val="15"/>
  </w:num>
  <w:num w:numId="25">
    <w:abstractNumId w:val="20"/>
  </w:num>
  <w:num w:numId="26">
    <w:abstractNumId w:val="7"/>
  </w:num>
  <w:num w:numId="27">
    <w:abstractNumId w:val="11"/>
  </w:num>
  <w:num w:numId="28">
    <w:abstractNumId w:val="19"/>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B7"/>
    <w:rsid w:val="000A2EFE"/>
    <w:rsid w:val="000C46BE"/>
    <w:rsid w:val="001047D0"/>
    <w:rsid w:val="0012680F"/>
    <w:rsid w:val="001567E1"/>
    <w:rsid w:val="00182EBB"/>
    <w:rsid w:val="001858FF"/>
    <w:rsid w:val="001B731B"/>
    <w:rsid w:val="001D20C1"/>
    <w:rsid w:val="001F0CCB"/>
    <w:rsid w:val="0020267D"/>
    <w:rsid w:val="0022312A"/>
    <w:rsid w:val="00250CFA"/>
    <w:rsid w:val="0030108A"/>
    <w:rsid w:val="003130D7"/>
    <w:rsid w:val="00321277"/>
    <w:rsid w:val="00323780"/>
    <w:rsid w:val="00350847"/>
    <w:rsid w:val="00367D2C"/>
    <w:rsid w:val="00390C00"/>
    <w:rsid w:val="003A5D8C"/>
    <w:rsid w:val="003C30CC"/>
    <w:rsid w:val="003D3AAF"/>
    <w:rsid w:val="0040744A"/>
    <w:rsid w:val="00443FDC"/>
    <w:rsid w:val="0044506D"/>
    <w:rsid w:val="004673AB"/>
    <w:rsid w:val="004919D8"/>
    <w:rsid w:val="004D4127"/>
    <w:rsid w:val="004D521D"/>
    <w:rsid w:val="00513D9B"/>
    <w:rsid w:val="00521A3D"/>
    <w:rsid w:val="0053502C"/>
    <w:rsid w:val="00544B2F"/>
    <w:rsid w:val="0054593F"/>
    <w:rsid w:val="0055451E"/>
    <w:rsid w:val="00591A75"/>
    <w:rsid w:val="005E2542"/>
    <w:rsid w:val="005E40EC"/>
    <w:rsid w:val="00676873"/>
    <w:rsid w:val="006867B7"/>
    <w:rsid w:val="006C1864"/>
    <w:rsid w:val="006D0720"/>
    <w:rsid w:val="00703F47"/>
    <w:rsid w:val="007B6F1B"/>
    <w:rsid w:val="007B7023"/>
    <w:rsid w:val="007D236F"/>
    <w:rsid w:val="007E14B5"/>
    <w:rsid w:val="007E7D4B"/>
    <w:rsid w:val="008112BA"/>
    <w:rsid w:val="0082296D"/>
    <w:rsid w:val="008565AD"/>
    <w:rsid w:val="008B127B"/>
    <w:rsid w:val="008C5E76"/>
    <w:rsid w:val="008F7847"/>
    <w:rsid w:val="00954519"/>
    <w:rsid w:val="00955CF1"/>
    <w:rsid w:val="009703FC"/>
    <w:rsid w:val="00975A91"/>
    <w:rsid w:val="009840E7"/>
    <w:rsid w:val="009B4FA4"/>
    <w:rsid w:val="00A07699"/>
    <w:rsid w:val="00A422BC"/>
    <w:rsid w:val="00A5393E"/>
    <w:rsid w:val="00A65F65"/>
    <w:rsid w:val="00A7778B"/>
    <w:rsid w:val="00AF07F7"/>
    <w:rsid w:val="00AF190F"/>
    <w:rsid w:val="00AF3EDD"/>
    <w:rsid w:val="00B77DF7"/>
    <w:rsid w:val="00B831E0"/>
    <w:rsid w:val="00BD17BF"/>
    <w:rsid w:val="00C426C7"/>
    <w:rsid w:val="00C51D6E"/>
    <w:rsid w:val="00CA23E3"/>
    <w:rsid w:val="00CE223F"/>
    <w:rsid w:val="00D26CF2"/>
    <w:rsid w:val="00D339E9"/>
    <w:rsid w:val="00D566D6"/>
    <w:rsid w:val="00D60011"/>
    <w:rsid w:val="00D76372"/>
    <w:rsid w:val="00D92633"/>
    <w:rsid w:val="00DE5CF6"/>
    <w:rsid w:val="00E01EC6"/>
    <w:rsid w:val="00E25967"/>
    <w:rsid w:val="00E3539A"/>
    <w:rsid w:val="00E35E9B"/>
    <w:rsid w:val="00ED075A"/>
    <w:rsid w:val="00EF4414"/>
    <w:rsid w:val="00F2149D"/>
    <w:rsid w:val="00F2491E"/>
    <w:rsid w:val="00F44EE3"/>
    <w:rsid w:val="00F71239"/>
    <w:rsid w:val="00FC5025"/>
    <w:rsid w:val="00FD6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EB8C08"/>
  <w15:docId w15:val="{CBEDEB3D-DDAC-494A-9B2F-13186742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FA4"/>
  </w:style>
  <w:style w:type="paragraph" w:styleId="Heading1">
    <w:name w:val="heading 1"/>
    <w:basedOn w:val="Normal"/>
    <w:next w:val="Normal"/>
    <w:qFormat/>
    <w:rsid w:val="009B4FA4"/>
    <w:pPr>
      <w:keepNext/>
      <w:tabs>
        <w:tab w:val="right" w:pos="-1440"/>
        <w:tab w:val="left" w:pos="630"/>
        <w:tab w:val="left" w:pos="2430"/>
        <w:tab w:val="right" w:pos="7920"/>
      </w:tabs>
      <w:ind w:left="1260" w:hanging="1260"/>
      <w:outlineLvl w:val="0"/>
    </w:pPr>
    <w:rPr>
      <w:sz w:val="22"/>
      <w:u w:val="single"/>
    </w:rPr>
  </w:style>
  <w:style w:type="paragraph" w:styleId="Heading2">
    <w:name w:val="heading 2"/>
    <w:basedOn w:val="Normal"/>
    <w:next w:val="Normal"/>
    <w:qFormat/>
    <w:rsid w:val="009B4FA4"/>
    <w:pPr>
      <w:keepNext/>
      <w:tabs>
        <w:tab w:val="right" w:pos="-1440"/>
        <w:tab w:val="left" w:pos="630"/>
        <w:tab w:val="left" w:pos="2430"/>
        <w:tab w:val="right" w:pos="7920"/>
      </w:tabs>
      <w:outlineLvl w:val="1"/>
    </w:pPr>
    <w:rPr>
      <w:caps/>
      <w:sz w:val="22"/>
      <w:u w:val="single"/>
    </w:rPr>
  </w:style>
  <w:style w:type="paragraph" w:styleId="Heading3">
    <w:name w:val="heading 3"/>
    <w:basedOn w:val="Normal"/>
    <w:next w:val="Normal"/>
    <w:qFormat/>
    <w:rsid w:val="009B4FA4"/>
    <w:pPr>
      <w:keepNext/>
      <w:tabs>
        <w:tab w:val="right" w:pos="-1440"/>
        <w:tab w:val="left" w:pos="630"/>
        <w:tab w:val="left" w:pos="2430"/>
        <w:tab w:val="right" w:pos="7920"/>
      </w:tabs>
      <w:outlineLvl w:val="2"/>
    </w:pPr>
    <w:rPr>
      <w:b/>
      <w:sz w:val="22"/>
    </w:rPr>
  </w:style>
  <w:style w:type="paragraph" w:styleId="Heading4">
    <w:name w:val="heading 4"/>
    <w:basedOn w:val="Normal"/>
    <w:next w:val="Normal"/>
    <w:qFormat/>
    <w:rsid w:val="009B4FA4"/>
    <w:pPr>
      <w:keepNext/>
      <w:tabs>
        <w:tab w:val="right" w:pos="-1440"/>
        <w:tab w:val="left" w:pos="630"/>
        <w:tab w:val="left" w:pos="2430"/>
        <w:tab w:val="right" w:pos="7920"/>
      </w:tabs>
      <w:jc w:val="righ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4FA4"/>
  </w:style>
  <w:style w:type="paragraph" w:styleId="Header">
    <w:name w:val="header"/>
    <w:basedOn w:val="Normal"/>
    <w:rsid w:val="009B4FA4"/>
    <w:pPr>
      <w:tabs>
        <w:tab w:val="center" w:pos="4320"/>
        <w:tab w:val="right" w:pos="8640"/>
      </w:tabs>
    </w:pPr>
  </w:style>
  <w:style w:type="paragraph" w:styleId="Footer">
    <w:name w:val="footer"/>
    <w:basedOn w:val="Normal"/>
    <w:rsid w:val="009B4FA4"/>
    <w:pPr>
      <w:tabs>
        <w:tab w:val="center" w:pos="4320"/>
        <w:tab w:val="right" w:pos="8640"/>
      </w:tabs>
    </w:pPr>
  </w:style>
  <w:style w:type="paragraph" w:styleId="BodyTextIndent">
    <w:name w:val="Body Text Indent"/>
    <w:basedOn w:val="Normal"/>
    <w:rsid w:val="009B4FA4"/>
    <w:pPr>
      <w:tabs>
        <w:tab w:val="right" w:pos="-1440"/>
        <w:tab w:val="left" w:pos="630"/>
        <w:tab w:val="left" w:pos="1260"/>
        <w:tab w:val="left" w:pos="1980"/>
        <w:tab w:val="left" w:pos="2430"/>
        <w:tab w:val="right" w:pos="7920"/>
      </w:tabs>
      <w:ind w:left="1980" w:hanging="1980"/>
    </w:pPr>
    <w:rPr>
      <w:sz w:val="22"/>
    </w:rPr>
  </w:style>
  <w:style w:type="paragraph" w:styleId="BodyTextIndent2">
    <w:name w:val="Body Text Indent 2"/>
    <w:basedOn w:val="Normal"/>
    <w:rsid w:val="009B4FA4"/>
    <w:pPr>
      <w:tabs>
        <w:tab w:val="right" w:pos="-1440"/>
        <w:tab w:val="left" w:pos="630"/>
        <w:tab w:val="left" w:pos="2430"/>
        <w:tab w:val="right" w:pos="7920"/>
      </w:tabs>
      <w:ind w:left="630" w:hanging="630"/>
    </w:pPr>
    <w:rPr>
      <w:sz w:val="22"/>
    </w:rPr>
  </w:style>
  <w:style w:type="paragraph" w:styleId="BodyTextIndent3">
    <w:name w:val="Body Text Indent 3"/>
    <w:basedOn w:val="Normal"/>
    <w:rsid w:val="009B4FA4"/>
    <w:pPr>
      <w:tabs>
        <w:tab w:val="right" w:pos="-1440"/>
        <w:tab w:val="left" w:pos="630"/>
        <w:tab w:val="left" w:pos="1260"/>
        <w:tab w:val="left" w:pos="2430"/>
        <w:tab w:val="right" w:pos="7920"/>
      </w:tabs>
      <w:ind w:left="1260"/>
    </w:pPr>
    <w:rPr>
      <w:color w:val="0000FF"/>
      <w:sz w:val="22"/>
    </w:rPr>
  </w:style>
  <w:style w:type="paragraph" w:styleId="BodyText">
    <w:name w:val="Body Text"/>
    <w:basedOn w:val="Normal"/>
    <w:rsid w:val="009B4FA4"/>
    <w:pPr>
      <w:tabs>
        <w:tab w:val="right" w:pos="-1440"/>
        <w:tab w:val="left" w:pos="630"/>
        <w:tab w:val="left" w:pos="1260"/>
        <w:tab w:val="left" w:pos="2430"/>
        <w:tab w:val="right" w:pos="7920"/>
      </w:tabs>
    </w:pPr>
    <w:rPr>
      <w:sz w:val="22"/>
      <w:u w:val="single"/>
    </w:rPr>
  </w:style>
  <w:style w:type="paragraph" w:styleId="BalloonText">
    <w:name w:val="Balloon Text"/>
    <w:basedOn w:val="Normal"/>
    <w:semiHidden/>
    <w:rsid w:val="009B4FA4"/>
    <w:rPr>
      <w:rFonts w:ascii="Tahoma" w:hAnsi="Tahoma" w:cs="Tahoma"/>
      <w:sz w:val="16"/>
      <w:szCs w:val="16"/>
    </w:rPr>
  </w:style>
  <w:style w:type="paragraph" w:customStyle="1" w:styleId="ReturnAddress">
    <w:name w:val="Return Address"/>
    <w:basedOn w:val="Normal"/>
    <w:rsid w:val="009B4FA4"/>
    <w:pPr>
      <w:keepLines/>
      <w:framePr w:w="2160" w:h="1195" w:wrap="notBeside" w:vAnchor="page" w:hAnchor="margin" w:xAlign="right" w:y="678" w:anchorLock="1"/>
      <w:spacing w:line="220" w:lineRule="atLeast"/>
    </w:pPr>
    <w:rPr>
      <w:rFonts w:cs="Angsana New"/>
      <w:sz w:val="16"/>
      <w:lang w:val="en-GB"/>
    </w:rPr>
  </w:style>
  <w:style w:type="paragraph" w:styleId="BodyText2">
    <w:name w:val="Body Text 2"/>
    <w:basedOn w:val="Normal"/>
    <w:rsid w:val="009B4FA4"/>
    <w:pPr>
      <w:tabs>
        <w:tab w:val="right" w:pos="-1440"/>
        <w:tab w:val="left" w:pos="630"/>
        <w:tab w:val="left" w:pos="993"/>
        <w:tab w:val="right" w:pos="7920"/>
      </w:tabs>
      <w:jc w:val="both"/>
    </w:pPr>
    <w:rPr>
      <w:sz w:val="22"/>
      <w:szCs w:val="22"/>
      <w:lang w:val="en-GB"/>
    </w:rPr>
  </w:style>
  <w:style w:type="paragraph" w:styleId="ListParagraph">
    <w:name w:val="List Paragraph"/>
    <w:basedOn w:val="Normal"/>
    <w:uiPriority w:val="34"/>
    <w:qFormat/>
    <w:rsid w:val="0082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IFMBE Regional conferences contract</vt:lpstr>
      <vt:lpstr>IFMBE Regional conferences contract</vt:lpstr>
    </vt:vector>
  </TitlesOfParts>
  <Company>medfys</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IFMBE Regional conferences contract</dc:title>
  <dc:creator>magjarevic</dc:creator>
  <cp:lastModifiedBy>Fong Lee</cp:lastModifiedBy>
  <cp:revision>2</cp:revision>
  <cp:lastPrinted>2021-07-13T11:48:00Z</cp:lastPrinted>
  <dcterms:created xsi:type="dcterms:W3CDTF">2022-03-23T06:24:00Z</dcterms:created>
  <dcterms:modified xsi:type="dcterms:W3CDTF">2022-03-23T06:24:00Z</dcterms:modified>
</cp:coreProperties>
</file>