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8F899" w14:textId="77777777" w:rsidR="00BF0379" w:rsidRDefault="00BF0379">
      <w:pPr>
        <w:rPr>
          <w:rFonts w:ascii="Calibri" w:hAnsi="Calibri" w:cs="Calibri"/>
          <w:sz w:val="22"/>
          <w:szCs w:val="22"/>
        </w:rPr>
        <w:sectPr w:rsidR="00BF0379" w:rsidSect="00D544A4">
          <w:headerReference w:type="default" r:id="rId10"/>
          <w:footerReference w:type="default" r:id="rId11"/>
          <w:headerReference w:type="first" r:id="rId12"/>
          <w:type w:val="continuous"/>
          <w:pgSz w:w="12240" w:h="15840" w:code="1"/>
          <w:pgMar w:top="720" w:right="1183" w:bottom="1440" w:left="864" w:header="432" w:footer="720" w:gutter="0"/>
          <w:cols w:num="3" w:space="209"/>
          <w:titlePg/>
          <w:docGrid w:linePitch="360"/>
        </w:sectPr>
      </w:pPr>
    </w:p>
    <w:p w14:paraId="4A4E88FF" w14:textId="12B3571A" w:rsidR="000F626C" w:rsidRDefault="008435E2" w:rsidP="000F626C">
      <w:pPr>
        <w:ind w:left="426"/>
        <w:jc w:val="center"/>
        <w:rPr>
          <w:rFonts w:ascii="Calibri" w:hAnsi="Calibri" w:cs="Calibri"/>
          <w:b/>
          <w:bCs/>
          <w:sz w:val="32"/>
          <w:szCs w:val="32"/>
        </w:rPr>
      </w:pPr>
      <w:r>
        <w:rPr>
          <w:rFonts w:ascii="Calibri" w:hAnsi="Calibri" w:cs="Calibri"/>
          <w:b/>
          <w:bCs/>
          <w:sz w:val="32"/>
          <w:szCs w:val="32"/>
        </w:rPr>
        <w:t xml:space="preserve">IFMBE </w:t>
      </w:r>
      <w:r w:rsidR="002F5591">
        <w:rPr>
          <w:rFonts w:ascii="Calibri" w:hAnsi="Calibri" w:cs="Calibri"/>
          <w:b/>
          <w:bCs/>
          <w:sz w:val="32"/>
          <w:szCs w:val="32"/>
        </w:rPr>
        <w:t>E</w:t>
      </w:r>
      <w:r w:rsidR="005631D3">
        <w:rPr>
          <w:rFonts w:ascii="Calibri" w:hAnsi="Calibri" w:cs="Calibri"/>
          <w:b/>
          <w:bCs/>
          <w:sz w:val="32"/>
          <w:szCs w:val="32"/>
        </w:rPr>
        <w:t>LECTION</w:t>
      </w:r>
      <w:r w:rsidR="00ED6248" w:rsidRPr="00ED6248">
        <w:t xml:space="preserve"> </w:t>
      </w:r>
      <w:r w:rsidR="00ED6248" w:rsidRPr="00ED6248">
        <w:rPr>
          <w:rFonts w:ascii="Calibri" w:hAnsi="Calibri" w:cs="Calibri"/>
          <w:b/>
          <w:bCs/>
          <w:sz w:val="32"/>
          <w:szCs w:val="32"/>
        </w:rPr>
        <w:t>H</w:t>
      </w:r>
      <w:r w:rsidR="00ED6248">
        <w:rPr>
          <w:rFonts w:ascii="Calibri" w:hAnsi="Calibri" w:cs="Calibri"/>
          <w:b/>
          <w:bCs/>
          <w:sz w:val="32"/>
          <w:szCs w:val="32"/>
        </w:rPr>
        <w:t>EALTH</w:t>
      </w:r>
      <w:r w:rsidR="00ED6248" w:rsidRPr="00ED6248">
        <w:rPr>
          <w:rFonts w:ascii="Calibri" w:hAnsi="Calibri" w:cs="Calibri"/>
          <w:b/>
          <w:bCs/>
          <w:sz w:val="32"/>
          <w:szCs w:val="32"/>
        </w:rPr>
        <w:t xml:space="preserve"> T</w:t>
      </w:r>
      <w:r w:rsidR="00ED6248">
        <w:rPr>
          <w:rFonts w:ascii="Calibri" w:hAnsi="Calibri" w:cs="Calibri"/>
          <w:b/>
          <w:bCs/>
          <w:sz w:val="32"/>
          <w:szCs w:val="32"/>
        </w:rPr>
        <w:t>ECHNOLOGY</w:t>
      </w:r>
      <w:r w:rsidR="00ED6248" w:rsidRPr="00ED6248">
        <w:rPr>
          <w:rFonts w:ascii="Calibri" w:hAnsi="Calibri" w:cs="Calibri"/>
          <w:b/>
          <w:bCs/>
          <w:sz w:val="32"/>
          <w:szCs w:val="32"/>
        </w:rPr>
        <w:t xml:space="preserve"> A</w:t>
      </w:r>
      <w:r w:rsidR="00ED6248">
        <w:rPr>
          <w:rFonts w:ascii="Calibri" w:hAnsi="Calibri" w:cs="Calibri"/>
          <w:b/>
          <w:bCs/>
          <w:sz w:val="32"/>
          <w:szCs w:val="32"/>
        </w:rPr>
        <w:t>SSESSMENT</w:t>
      </w:r>
      <w:r w:rsidR="00ED6248" w:rsidRPr="00ED6248">
        <w:rPr>
          <w:rFonts w:ascii="Calibri" w:hAnsi="Calibri" w:cs="Calibri"/>
          <w:b/>
          <w:bCs/>
          <w:sz w:val="32"/>
          <w:szCs w:val="32"/>
        </w:rPr>
        <w:t xml:space="preserve"> D</w:t>
      </w:r>
      <w:r w:rsidR="00ED6248">
        <w:rPr>
          <w:rFonts w:ascii="Calibri" w:hAnsi="Calibri" w:cs="Calibri"/>
          <w:b/>
          <w:bCs/>
          <w:sz w:val="32"/>
          <w:szCs w:val="32"/>
        </w:rPr>
        <w:t xml:space="preserve">IVISION </w:t>
      </w:r>
      <w:r w:rsidR="002F5591">
        <w:rPr>
          <w:rFonts w:ascii="Calibri" w:hAnsi="Calibri" w:cs="Calibri"/>
          <w:b/>
          <w:bCs/>
          <w:sz w:val="32"/>
          <w:szCs w:val="32"/>
        </w:rPr>
        <w:t xml:space="preserve"> 2025: F</w:t>
      </w:r>
      <w:r w:rsidR="005631D3">
        <w:rPr>
          <w:rFonts w:ascii="Calibri" w:hAnsi="Calibri" w:cs="Calibri"/>
          <w:b/>
          <w:bCs/>
          <w:sz w:val="32"/>
          <w:szCs w:val="32"/>
        </w:rPr>
        <w:t>ORM FOR NOMINATION OF CANDIDATES</w:t>
      </w:r>
    </w:p>
    <w:tbl>
      <w:tblPr>
        <w:tblStyle w:val="TableGrid"/>
        <w:tblW w:w="0" w:type="auto"/>
        <w:tblInd w:w="426" w:type="dxa"/>
        <w:tblLook w:val="04A0" w:firstRow="1" w:lastRow="0" w:firstColumn="1" w:lastColumn="0" w:noHBand="0" w:noVBand="1"/>
      </w:tblPr>
      <w:tblGrid>
        <w:gridCol w:w="3529"/>
        <w:gridCol w:w="6228"/>
      </w:tblGrid>
      <w:tr w:rsidR="000F626C" w14:paraId="37A85BFD" w14:textId="77777777" w:rsidTr="005631D3">
        <w:tc>
          <w:tcPr>
            <w:tcW w:w="3529" w:type="dxa"/>
          </w:tcPr>
          <w:p w14:paraId="2B8C28AD" w14:textId="661AEE42" w:rsidR="000F626C" w:rsidRDefault="00F0536C" w:rsidP="000F626C">
            <w:pPr>
              <w:rPr>
                <w:rFonts w:ascii="Calibri" w:hAnsi="Calibri" w:cs="Calibri"/>
                <w:sz w:val="22"/>
                <w:szCs w:val="22"/>
              </w:rPr>
            </w:pPr>
            <w:r>
              <w:rPr>
                <w:rFonts w:ascii="Calibri" w:hAnsi="Calibri" w:cs="Calibri"/>
                <w:sz w:val="22"/>
                <w:szCs w:val="22"/>
              </w:rPr>
              <w:t xml:space="preserve">IFMBE </w:t>
            </w:r>
            <w:r w:rsidR="005631D3">
              <w:rPr>
                <w:rFonts w:ascii="Calibri" w:hAnsi="Calibri" w:cs="Calibri"/>
                <w:sz w:val="22"/>
                <w:szCs w:val="22"/>
              </w:rPr>
              <w:t>Constituent</w:t>
            </w:r>
            <w:r>
              <w:rPr>
                <w:rFonts w:ascii="Calibri" w:hAnsi="Calibri" w:cs="Calibri"/>
                <w:sz w:val="22"/>
                <w:szCs w:val="22"/>
              </w:rPr>
              <w:t xml:space="preserve"> </w:t>
            </w:r>
            <w:r w:rsidR="000F626C">
              <w:rPr>
                <w:rFonts w:ascii="Calibri" w:hAnsi="Calibri" w:cs="Calibri"/>
                <w:sz w:val="22"/>
                <w:szCs w:val="22"/>
              </w:rPr>
              <w:t>Society</w:t>
            </w:r>
          </w:p>
        </w:tc>
        <w:tc>
          <w:tcPr>
            <w:tcW w:w="6228" w:type="dxa"/>
          </w:tcPr>
          <w:p w14:paraId="3B013057" w14:textId="77273315" w:rsidR="000F626C" w:rsidRDefault="000F626C" w:rsidP="000F626C">
            <w:pPr>
              <w:rPr>
                <w:rFonts w:ascii="Calibri" w:hAnsi="Calibri" w:cs="Calibri"/>
                <w:sz w:val="22"/>
                <w:szCs w:val="22"/>
              </w:rPr>
            </w:pPr>
          </w:p>
        </w:tc>
      </w:tr>
      <w:tr w:rsidR="00FB02C9" w14:paraId="70FF0C83" w14:textId="77777777" w:rsidTr="005631D3">
        <w:tc>
          <w:tcPr>
            <w:tcW w:w="3529" w:type="dxa"/>
          </w:tcPr>
          <w:p w14:paraId="6005973F" w14:textId="751E4ABE" w:rsidR="005631D3" w:rsidRDefault="00FB02C9" w:rsidP="005631D3">
            <w:pPr>
              <w:rPr>
                <w:rFonts w:ascii="Calibri" w:hAnsi="Calibri" w:cs="Calibri"/>
                <w:sz w:val="22"/>
                <w:szCs w:val="22"/>
              </w:rPr>
            </w:pPr>
            <w:r>
              <w:rPr>
                <w:rFonts w:ascii="Calibri" w:hAnsi="Calibri" w:cs="Calibri"/>
                <w:sz w:val="22"/>
                <w:szCs w:val="22"/>
              </w:rPr>
              <w:t>President</w:t>
            </w:r>
            <w:r w:rsidR="005631D3">
              <w:rPr>
                <w:rFonts w:ascii="Calibri" w:hAnsi="Calibri" w:cs="Calibri"/>
                <w:sz w:val="22"/>
                <w:szCs w:val="22"/>
              </w:rPr>
              <w:t xml:space="preserve"> of the Constituent Society </w:t>
            </w:r>
          </w:p>
        </w:tc>
        <w:tc>
          <w:tcPr>
            <w:tcW w:w="6228" w:type="dxa"/>
          </w:tcPr>
          <w:p w14:paraId="51883250" w14:textId="77777777" w:rsidR="00FB02C9" w:rsidRDefault="00FB02C9" w:rsidP="00512C2E">
            <w:pPr>
              <w:rPr>
                <w:rFonts w:ascii="Calibri" w:hAnsi="Calibri" w:cs="Calibri"/>
                <w:sz w:val="22"/>
                <w:szCs w:val="22"/>
              </w:rPr>
            </w:pPr>
          </w:p>
        </w:tc>
      </w:tr>
      <w:tr w:rsidR="000F626C" w14:paraId="0499A3F2" w14:textId="77777777" w:rsidTr="005631D3">
        <w:tc>
          <w:tcPr>
            <w:tcW w:w="3529" w:type="dxa"/>
          </w:tcPr>
          <w:p w14:paraId="50DDBF58" w14:textId="70B7F382" w:rsidR="000F626C" w:rsidRDefault="005631D3" w:rsidP="000F626C">
            <w:pPr>
              <w:rPr>
                <w:rFonts w:ascii="Calibri" w:hAnsi="Calibri" w:cs="Calibri"/>
                <w:sz w:val="22"/>
                <w:szCs w:val="22"/>
              </w:rPr>
            </w:pPr>
            <w:r>
              <w:rPr>
                <w:rFonts w:ascii="Calibri" w:hAnsi="Calibri" w:cs="Calibri"/>
                <w:sz w:val="22"/>
                <w:szCs w:val="22"/>
              </w:rPr>
              <w:t>Secretary of the Constituent Society</w:t>
            </w:r>
          </w:p>
        </w:tc>
        <w:tc>
          <w:tcPr>
            <w:tcW w:w="6228" w:type="dxa"/>
          </w:tcPr>
          <w:p w14:paraId="660262EA" w14:textId="58830150" w:rsidR="000F626C" w:rsidRDefault="000F626C" w:rsidP="000F626C">
            <w:pPr>
              <w:rPr>
                <w:rFonts w:ascii="Calibri" w:hAnsi="Calibri" w:cs="Calibri"/>
                <w:sz w:val="22"/>
                <w:szCs w:val="22"/>
              </w:rPr>
            </w:pPr>
          </w:p>
        </w:tc>
      </w:tr>
      <w:tr w:rsidR="000F626C" w14:paraId="0843B3EB" w14:textId="77777777" w:rsidTr="005631D3">
        <w:tc>
          <w:tcPr>
            <w:tcW w:w="3529" w:type="dxa"/>
          </w:tcPr>
          <w:p w14:paraId="205F0CFC" w14:textId="1BE0B4B1" w:rsidR="000F626C" w:rsidRDefault="00EE305A" w:rsidP="000F626C">
            <w:pPr>
              <w:rPr>
                <w:rFonts w:ascii="Calibri" w:hAnsi="Calibri" w:cs="Calibri"/>
                <w:sz w:val="22"/>
                <w:szCs w:val="22"/>
              </w:rPr>
            </w:pPr>
            <w:r>
              <w:rPr>
                <w:rFonts w:ascii="Calibri" w:hAnsi="Calibri" w:cs="Calibri"/>
                <w:sz w:val="22"/>
                <w:szCs w:val="22"/>
              </w:rPr>
              <w:t xml:space="preserve">e-mail </w:t>
            </w:r>
            <w:r w:rsidR="00FB02C9">
              <w:rPr>
                <w:rFonts w:ascii="Calibri" w:hAnsi="Calibri" w:cs="Calibri"/>
                <w:sz w:val="22"/>
                <w:szCs w:val="22"/>
              </w:rPr>
              <w:t>a</w:t>
            </w:r>
            <w:r>
              <w:rPr>
                <w:rFonts w:ascii="Calibri" w:hAnsi="Calibri" w:cs="Calibri"/>
                <w:sz w:val="22"/>
                <w:szCs w:val="22"/>
              </w:rPr>
              <w:t>ddress</w:t>
            </w:r>
            <w:r w:rsidR="00F0536C">
              <w:rPr>
                <w:rFonts w:ascii="Calibri" w:hAnsi="Calibri" w:cs="Calibri"/>
                <w:sz w:val="22"/>
                <w:szCs w:val="22"/>
              </w:rPr>
              <w:t xml:space="preserve"> for contact</w:t>
            </w:r>
          </w:p>
        </w:tc>
        <w:tc>
          <w:tcPr>
            <w:tcW w:w="6228" w:type="dxa"/>
          </w:tcPr>
          <w:p w14:paraId="7981EBE5" w14:textId="1839AD12" w:rsidR="000F626C" w:rsidRDefault="000F626C" w:rsidP="000F626C">
            <w:pPr>
              <w:rPr>
                <w:rFonts w:ascii="Calibri" w:hAnsi="Calibri" w:cs="Calibri"/>
                <w:sz w:val="22"/>
                <w:szCs w:val="22"/>
              </w:rPr>
            </w:pPr>
          </w:p>
        </w:tc>
      </w:tr>
      <w:tr w:rsidR="000F626C" w14:paraId="76649238" w14:textId="77777777" w:rsidTr="005631D3">
        <w:tc>
          <w:tcPr>
            <w:tcW w:w="3529" w:type="dxa"/>
          </w:tcPr>
          <w:p w14:paraId="5698E449" w14:textId="7BA04CAB" w:rsidR="000F626C" w:rsidRDefault="005631D3" w:rsidP="000F626C">
            <w:pPr>
              <w:rPr>
                <w:rFonts w:ascii="Calibri" w:hAnsi="Calibri" w:cs="Calibri"/>
                <w:sz w:val="22"/>
                <w:szCs w:val="22"/>
              </w:rPr>
            </w:pPr>
            <w:r>
              <w:rPr>
                <w:rFonts w:ascii="Calibri" w:hAnsi="Calibri" w:cs="Calibri"/>
                <w:sz w:val="22"/>
                <w:szCs w:val="22"/>
              </w:rPr>
              <w:t>Society: National or Transnational</w:t>
            </w:r>
          </w:p>
        </w:tc>
        <w:tc>
          <w:tcPr>
            <w:tcW w:w="6228" w:type="dxa"/>
          </w:tcPr>
          <w:p w14:paraId="427AA6FA" w14:textId="134ED32B" w:rsidR="000F626C" w:rsidRDefault="000F626C" w:rsidP="000F626C">
            <w:pPr>
              <w:rPr>
                <w:rFonts w:ascii="Calibri" w:hAnsi="Calibri" w:cs="Calibri"/>
                <w:sz w:val="22"/>
                <w:szCs w:val="22"/>
              </w:rPr>
            </w:pPr>
          </w:p>
        </w:tc>
      </w:tr>
    </w:tbl>
    <w:p w14:paraId="72256090" w14:textId="098B4543" w:rsidR="000F626C" w:rsidRDefault="000F626C" w:rsidP="000F626C">
      <w:pPr>
        <w:ind w:left="426"/>
        <w:rPr>
          <w:rFonts w:ascii="Calibri" w:hAnsi="Calibri" w:cs="Calibri"/>
          <w:sz w:val="22"/>
          <w:szCs w:val="22"/>
        </w:rPr>
      </w:pPr>
    </w:p>
    <w:p w14:paraId="36BBA152" w14:textId="59D78972" w:rsidR="006A6793" w:rsidRPr="00FE2C49" w:rsidRDefault="006A6793" w:rsidP="00FE2C49">
      <w:pPr>
        <w:spacing w:line="240" w:lineRule="auto"/>
        <w:ind w:firstLine="426"/>
        <w:rPr>
          <w:rFonts w:ascii="Calibri" w:hAnsi="Calibri" w:cs="Calibri"/>
          <w:sz w:val="22"/>
          <w:szCs w:val="22"/>
        </w:rPr>
      </w:pPr>
      <w:r w:rsidRPr="00FE2C49">
        <w:rPr>
          <w:rFonts w:ascii="Calibri" w:hAnsi="Calibri" w:cs="Calibri"/>
          <w:sz w:val="22"/>
          <w:szCs w:val="22"/>
        </w:rPr>
        <w:t>Open positions</w:t>
      </w:r>
      <w:r w:rsidR="005631D3">
        <w:rPr>
          <w:rFonts w:ascii="Calibri" w:hAnsi="Calibri" w:cs="Calibri"/>
          <w:sz w:val="22"/>
          <w:szCs w:val="22"/>
        </w:rPr>
        <w:t xml:space="preserve"> in IFMBE</w:t>
      </w:r>
      <w:r w:rsidRPr="00FE2C49">
        <w:rPr>
          <w:rFonts w:ascii="Calibri" w:hAnsi="Calibri" w:cs="Calibri"/>
          <w:sz w:val="22"/>
          <w:szCs w:val="22"/>
        </w:rPr>
        <w:t>:</w:t>
      </w:r>
    </w:p>
    <w:p w14:paraId="58BBC625" w14:textId="3F835CE3" w:rsidR="004C1C0E" w:rsidRPr="00ED6248" w:rsidRDefault="004C1C0E" w:rsidP="00ED6248">
      <w:pPr>
        <w:pStyle w:val="ListParagraph"/>
        <w:numPr>
          <w:ilvl w:val="0"/>
          <w:numId w:val="20"/>
        </w:numPr>
        <w:spacing w:line="240" w:lineRule="auto"/>
        <w:rPr>
          <w:rFonts w:ascii="Calibri" w:hAnsi="Calibri" w:cs="Calibri"/>
          <w:sz w:val="22"/>
          <w:szCs w:val="22"/>
        </w:rPr>
      </w:pPr>
      <w:r w:rsidRPr="00ED6248">
        <w:rPr>
          <w:rFonts w:ascii="Calibri" w:hAnsi="Calibri" w:cs="Calibri"/>
          <w:sz w:val="22"/>
          <w:szCs w:val="22"/>
        </w:rPr>
        <w:t>Health Technology Assessment Division Board member (5 positions)</w:t>
      </w:r>
      <w:r w:rsidR="00ED23C8" w:rsidRPr="00ED6248">
        <w:rPr>
          <w:rFonts w:ascii="Calibri" w:hAnsi="Calibri" w:cs="Calibri"/>
          <w:sz w:val="22"/>
          <w:szCs w:val="22"/>
        </w:rPr>
        <w:t xml:space="preserve"> (Term of office: 2025 -2028)</w:t>
      </w:r>
    </w:p>
    <w:p w14:paraId="29F13BC0" w14:textId="77777777" w:rsidR="00F279B8" w:rsidRDefault="00F279B8" w:rsidP="0023708A">
      <w:pPr>
        <w:ind w:left="426"/>
        <w:rPr>
          <w:rFonts w:ascii="Calibri" w:hAnsi="Calibri" w:cs="Calibri"/>
          <w:sz w:val="22"/>
          <w:szCs w:val="22"/>
        </w:rPr>
      </w:pPr>
    </w:p>
    <w:p w14:paraId="6C11CD4E" w14:textId="22397565" w:rsidR="00ED23C8" w:rsidRDefault="00ED23C8" w:rsidP="0023708A">
      <w:pPr>
        <w:ind w:left="426"/>
        <w:rPr>
          <w:rFonts w:ascii="Calibri" w:hAnsi="Calibri" w:cs="Calibri"/>
          <w:sz w:val="22"/>
          <w:szCs w:val="22"/>
        </w:rPr>
      </w:pPr>
      <w:r>
        <w:rPr>
          <w:rFonts w:ascii="Calibri" w:hAnsi="Calibri" w:cs="Calibri"/>
          <w:sz w:val="22"/>
          <w:szCs w:val="22"/>
        </w:rPr>
        <w:t>O</w:t>
      </w:r>
      <w:r w:rsidR="0023708A">
        <w:rPr>
          <w:rFonts w:ascii="Calibri" w:hAnsi="Calibri" w:cs="Calibri"/>
          <w:sz w:val="22"/>
          <w:szCs w:val="22"/>
        </w:rPr>
        <w:t>ur Society nominat</w:t>
      </w:r>
      <w:r w:rsidR="0030694F">
        <w:rPr>
          <w:rFonts w:ascii="Calibri" w:hAnsi="Calibri" w:cs="Calibri"/>
          <w:sz w:val="22"/>
          <w:szCs w:val="22"/>
        </w:rPr>
        <w:t>es the following members</w:t>
      </w:r>
      <w:r w:rsidR="008435E2">
        <w:rPr>
          <w:rFonts w:ascii="Calibri" w:hAnsi="Calibri" w:cs="Calibri"/>
          <w:sz w:val="22"/>
          <w:szCs w:val="22"/>
        </w:rPr>
        <w:t xml:space="preserve"> for the </w:t>
      </w:r>
      <w:r>
        <w:rPr>
          <w:rFonts w:ascii="Calibri" w:hAnsi="Calibri" w:cs="Calibri"/>
          <w:sz w:val="22"/>
          <w:szCs w:val="22"/>
        </w:rPr>
        <w:t xml:space="preserve">open </w:t>
      </w:r>
      <w:r w:rsidR="008435E2">
        <w:rPr>
          <w:rFonts w:ascii="Calibri" w:hAnsi="Calibri" w:cs="Calibri"/>
          <w:sz w:val="22"/>
          <w:szCs w:val="22"/>
        </w:rPr>
        <w:t>position</w:t>
      </w:r>
      <w:r>
        <w:rPr>
          <w:rFonts w:ascii="Calibri" w:hAnsi="Calibri" w:cs="Calibri"/>
          <w:sz w:val="22"/>
          <w:szCs w:val="22"/>
        </w:rPr>
        <w:t>s</w:t>
      </w:r>
      <w:r w:rsidR="008435E2">
        <w:rPr>
          <w:rFonts w:ascii="Calibri" w:hAnsi="Calibri" w:cs="Calibri"/>
          <w:sz w:val="22"/>
          <w:szCs w:val="22"/>
        </w:rPr>
        <w:t xml:space="preserve"> </w:t>
      </w:r>
      <w:r w:rsidR="00D13763">
        <w:rPr>
          <w:rFonts w:ascii="Calibri" w:hAnsi="Calibri" w:cs="Calibri"/>
          <w:sz w:val="22"/>
          <w:szCs w:val="22"/>
        </w:rPr>
        <w:t>within the</w:t>
      </w:r>
      <w:r w:rsidR="008435E2">
        <w:rPr>
          <w:rFonts w:ascii="Calibri" w:hAnsi="Calibri" w:cs="Calibri"/>
          <w:sz w:val="22"/>
          <w:szCs w:val="22"/>
        </w:rPr>
        <w:t xml:space="preserve"> IFMBE</w:t>
      </w:r>
    </w:p>
    <w:p w14:paraId="74E4783B" w14:textId="32498A73" w:rsidR="0023708A" w:rsidRDefault="00B33D89" w:rsidP="0023708A">
      <w:pPr>
        <w:ind w:left="426"/>
        <w:rPr>
          <w:rFonts w:ascii="Calibri" w:hAnsi="Calibri" w:cs="Calibri"/>
          <w:sz w:val="22"/>
          <w:szCs w:val="22"/>
        </w:rPr>
      </w:pPr>
      <w:r>
        <w:rPr>
          <w:rFonts w:ascii="Calibri" w:hAnsi="Calibri" w:cs="Calibri"/>
          <w:sz w:val="22"/>
          <w:szCs w:val="22"/>
        </w:rPr>
        <w:t>(</w:t>
      </w:r>
      <w:r w:rsidR="00ED23C8">
        <w:rPr>
          <w:rFonts w:ascii="Calibri" w:hAnsi="Calibri" w:cs="Calibri"/>
          <w:sz w:val="22"/>
          <w:szCs w:val="22"/>
        </w:rPr>
        <w:t>Please</w:t>
      </w:r>
      <w:r>
        <w:rPr>
          <w:rFonts w:ascii="Calibri" w:hAnsi="Calibri" w:cs="Calibri"/>
          <w:sz w:val="22"/>
          <w:szCs w:val="22"/>
        </w:rPr>
        <w:t xml:space="preserve"> add rows</w:t>
      </w:r>
      <w:r w:rsidR="00ED23C8">
        <w:rPr>
          <w:rFonts w:ascii="Calibri" w:hAnsi="Calibri" w:cs="Calibri"/>
          <w:sz w:val="22"/>
          <w:szCs w:val="22"/>
        </w:rPr>
        <w:t xml:space="preserve"> as needed):</w:t>
      </w:r>
      <w:r w:rsidR="0023708A">
        <w:rPr>
          <w:rFonts w:ascii="Calibri" w:hAnsi="Calibri" w:cs="Calibri"/>
          <w:sz w:val="22"/>
          <w:szCs w:val="22"/>
        </w:rPr>
        <w:t xml:space="preserve"> </w:t>
      </w:r>
    </w:p>
    <w:tbl>
      <w:tblPr>
        <w:tblStyle w:val="TableGrid"/>
        <w:tblW w:w="0" w:type="auto"/>
        <w:tblInd w:w="426" w:type="dxa"/>
        <w:tblLook w:val="04A0" w:firstRow="1" w:lastRow="0" w:firstColumn="1" w:lastColumn="0" w:noHBand="0" w:noVBand="1"/>
      </w:tblPr>
      <w:tblGrid>
        <w:gridCol w:w="3538"/>
        <w:gridCol w:w="1985"/>
        <w:gridCol w:w="1843"/>
        <w:gridCol w:w="2391"/>
      </w:tblGrid>
      <w:tr w:rsidR="00F279B8" w14:paraId="3F0DC3FB" w14:textId="77777777" w:rsidTr="0030694F">
        <w:tc>
          <w:tcPr>
            <w:tcW w:w="3538" w:type="dxa"/>
          </w:tcPr>
          <w:p w14:paraId="44142697" w14:textId="398B8F37" w:rsidR="0023708A" w:rsidRDefault="0023708A" w:rsidP="000F626C">
            <w:pPr>
              <w:rPr>
                <w:rFonts w:ascii="Calibri" w:hAnsi="Calibri" w:cs="Calibri"/>
                <w:sz w:val="22"/>
                <w:szCs w:val="22"/>
              </w:rPr>
            </w:pPr>
            <w:r>
              <w:rPr>
                <w:rFonts w:ascii="Calibri" w:hAnsi="Calibri" w:cs="Calibri"/>
                <w:sz w:val="22"/>
                <w:szCs w:val="22"/>
              </w:rPr>
              <w:t>Name of Nominee</w:t>
            </w:r>
          </w:p>
        </w:tc>
        <w:tc>
          <w:tcPr>
            <w:tcW w:w="1985" w:type="dxa"/>
          </w:tcPr>
          <w:p w14:paraId="541935D0" w14:textId="40972C08" w:rsidR="0023708A" w:rsidRDefault="0023708A" w:rsidP="000F626C">
            <w:pPr>
              <w:rPr>
                <w:rFonts w:ascii="Calibri" w:hAnsi="Calibri" w:cs="Calibri"/>
                <w:sz w:val="22"/>
                <w:szCs w:val="22"/>
              </w:rPr>
            </w:pPr>
            <w:r>
              <w:rPr>
                <w:rFonts w:ascii="Calibri" w:hAnsi="Calibri" w:cs="Calibri"/>
                <w:sz w:val="22"/>
                <w:szCs w:val="22"/>
              </w:rPr>
              <w:t xml:space="preserve">Nominated for the </w:t>
            </w:r>
            <w:r w:rsidR="00F279B8">
              <w:rPr>
                <w:rFonts w:ascii="Calibri" w:hAnsi="Calibri" w:cs="Calibri"/>
                <w:sz w:val="22"/>
                <w:szCs w:val="22"/>
              </w:rPr>
              <w:t>Pos</w:t>
            </w:r>
            <w:r w:rsidR="005149F9">
              <w:rPr>
                <w:rFonts w:ascii="Calibri" w:hAnsi="Calibri" w:cs="Calibri"/>
                <w:sz w:val="22"/>
                <w:szCs w:val="22"/>
              </w:rPr>
              <w:t>i</w:t>
            </w:r>
            <w:r w:rsidR="00F279B8">
              <w:rPr>
                <w:rFonts w:ascii="Calibri" w:hAnsi="Calibri" w:cs="Calibri"/>
                <w:sz w:val="22"/>
                <w:szCs w:val="22"/>
              </w:rPr>
              <w:t>t</w:t>
            </w:r>
            <w:r w:rsidR="005149F9">
              <w:rPr>
                <w:rFonts w:ascii="Calibri" w:hAnsi="Calibri" w:cs="Calibri"/>
                <w:sz w:val="22"/>
                <w:szCs w:val="22"/>
              </w:rPr>
              <w:t>ion</w:t>
            </w:r>
            <w:r w:rsidR="00F279B8">
              <w:rPr>
                <w:rFonts w:ascii="Calibri" w:hAnsi="Calibri" w:cs="Calibri"/>
                <w:sz w:val="22"/>
                <w:szCs w:val="22"/>
              </w:rPr>
              <w:t xml:space="preserve"> of</w:t>
            </w:r>
            <w:r w:rsidR="005149F9">
              <w:rPr>
                <w:rFonts w:ascii="Calibri" w:hAnsi="Calibri" w:cs="Calibri"/>
                <w:sz w:val="22"/>
                <w:szCs w:val="22"/>
              </w:rPr>
              <w:t>:</w:t>
            </w:r>
          </w:p>
        </w:tc>
        <w:tc>
          <w:tcPr>
            <w:tcW w:w="1843" w:type="dxa"/>
          </w:tcPr>
          <w:p w14:paraId="663246ED" w14:textId="4FC5706C" w:rsidR="0023708A" w:rsidRDefault="00F279B8" w:rsidP="000F626C">
            <w:pPr>
              <w:rPr>
                <w:rFonts w:ascii="Calibri" w:hAnsi="Calibri" w:cs="Calibri"/>
                <w:sz w:val="22"/>
                <w:szCs w:val="22"/>
              </w:rPr>
            </w:pPr>
            <w:r>
              <w:rPr>
                <w:rFonts w:ascii="Calibri" w:hAnsi="Calibri" w:cs="Calibri"/>
                <w:sz w:val="22"/>
                <w:szCs w:val="22"/>
              </w:rPr>
              <w:t>Current pos</w:t>
            </w:r>
            <w:r w:rsidR="00EE305A">
              <w:rPr>
                <w:rFonts w:ascii="Calibri" w:hAnsi="Calibri" w:cs="Calibri"/>
                <w:sz w:val="22"/>
                <w:szCs w:val="22"/>
              </w:rPr>
              <w:t>i</w:t>
            </w:r>
            <w:r>
              <w:rPr>
                <w:rFonts w:ascii="Calibri" w:hAnsi="Calibri" w:cs="Calibri"/>
                <w:sz w:val="22"/>
                <w:szCs w:val="22"/>
              </w:rPr>
              <w:t>t</w:t>
            </w:r>
            <w:r w:rsidR="00EE305A">
              <w:rPr>
                <w:rFonts w:ascii="Calibri" w:hAnsi="Calibri" w:cs="Calibri"/>
                <w:sz w:val="22"/>
                <w:szCs w:val="22"/>
              </w:rPr>
              <w:t>ion</w:t>
            </w:r>
            <w:r>
              <w:rPr>
                <w:rFonts w:ascii="Calibri" w:hAnsi="Calibri" w:cs="Calibri"/>
                <w:sz w:val="22"/>
                <w:szCs w:val="22"/>
              </w:rPr>
              <w:t xml:space="preserve"> in IFMBE</w:t>
            </w:r>
          </w:p>
        </w:tc>
        <w:tc>
          <w:tcPr>
            <w:tcW w:w="2391" w:type="dxa"/>
          </w:tcPr>
          <w:p w14:paraId="31D7CE30" w14:textId="5391BC96" w:rsidR="0023708A" w:rsidRDefault="00F279B8" w:rsidP="000F626C">
            <w:pPr>
              <w:rPr>
                <w:rFonts w:ascii="Calibri" w:hAnsi="Calibri" w:cs="Calibri"/>
                <w:sz w:val="22"/>
                <w:szCs w:val="22"/>
              </w:rPr>
            </w:pPr>
            <w:r>
              <w:rPr>
                <w:rFonts w:ascii="Calibri" w:hAnsi="Calibri" w:cs="Calibri"/>
                <w:sz w:val="22"/>
                <w:szCs w:val="22"/>
              </w:rPr>
              <w:t>Highest pos</w:t>
            </w:r>
            <w:r w:rsidR="005149F9">
              <w:rPr>
                <w:rFonts w:ascii="Calibri" w:hAnsi="Calibri" w:cs="Calibri"/>
                <w:sz w:val="22"/>
                <w:szCs w:val="22"/>
              </w:rPr>
              <w:t>i</w:t>
            </w:r>
            <w:r>
              <w:rPr>
                <w:rFonts w:ascii="Calibri" w:hAnsi="Calibri" w:cs="Calibri"/>
                <w:sz w:val="22"/>
                <w:szCs w:val="22"/>
              </w:rPr>
              <w:t>t</w:t>
            </w:r>
            <w:r w:rsidR="005149F9">
              <w:rPr>
                <w:rFonts w:ascii="Calibri" w:hAnsi="Calibri" w:cs="Calibri"/>
                <w:sz w:val="22"/>
                <w:szCs w:val="22"/>
              </w:rPr>
              <w:t>ion</w:t>
            </w:r>
            <w:r>
              <w:rPr>
                <w:rFonts w:ascii="Calibri" w:hAnsi="Calibri" w:cs="Calibri"/>
                <w:sz w:val="22"/>
                <w:szCs w:val="22"/>
              </w:rPr>
              <w:t xml:space="preserve"> held in the </w:t>
            </w:r>
            <w:r w:rsidR="00ED23C8">
              <w:rPr>
                <w:rFonts w:ascii="Calibri" w:hAnsi="Calibri" w:cs="Calibri"/>
                <w:sz w:val="22"/>
                <w:szCs w:val="22"/>
              </w:rPr>
              <w:t>Constituent</w:t>
            </w:r>
            <w:r w:rsidR="00EE305A">
              <w:rPr>
                <w:rFonts w:ascii="Calibri" w:hAnsi="Calibri" w:cs="Calibri"/>
                <w:sz w:val="22"/>
                <w:szCs w:val="22"/>
              </w:rPr>
              <w:t xml:space="preserve"> </w:t>
            </w:r>
            <w:r>
              <w:rPr>
                <w:rFonts w:ascii="Calibri" w:hAnsi="Calibri" w:cs="Calibri"/>
                <w:sz w:val="22"/>
                <w:szCs w:val="22"/>
              </w:rPr>
              <w:t>Society</w:t>
            </w:r>
          </w:p>
        </w:tc>
      </w:tr>
      <w:tr w:rsidR="00F279B8" w14:paraId="7FB77750" w14:textId="77777777" w:rsidTr="0030694F">
        <w:tc>
          <w:tcPr>
            <w:tcW w:w="3538" w:type="dxa"/>
          </w:tcPr>
          <w:p w14:paraId="0E244509" w14:textId="549C68D6" w:rsidR="0023708A" w:rsidRDefault="0023708A" w:rsidP="000F626C">
            <w:pPr>
              <w:rPr>
                <w:rFonts w:ascii="Calibri" w:hAnsi="Calibri" w:cs="Calibri"/>
                <w:sz w:val="22"/>
                <w:szCs w:val="22"/>
              </w:rPr>
            </w:pPr>
          </w:p>
        </w:tc>
        <w:tc>
          <w:tcPr>
            <w:tcW w:w="1985" w:type="dxa"/>
          </w:tcPr>
          <w:p w14:paraId="20791D5F" w14:textId="098AE3D3" w:rsidR="0023708A" w:rsidRDefault="00ED6248" w:rsidP="00F279B8">
            <w:pPr>
              <w:rPr>
                <w:rFonts w:ascii="Calibri" w:hAnsi="Calibri" w:cs="Calibri"/>
                <w:sz w:val="22"/>
                <w:szCs w:val="22"/>
              </w:rPr>
            </w:pPr>
            <w:r>
              <w:rPr>
                <w:rFonts w:ascii="Calibri" w:hAnsi="Calibri" w:cs="Calibri"/>
                <w:sz w:val="22"/>
                <w:szCs w:val="22"/>
              </w:rPr>
              <w:t>HTAD Board member</w:t>
            </w:r>
          </w:p>
        </w:tc>
        <w:tc>
          <w:tcPr>
            <w:tcW w:w="1843" w:type="dxa"/>
          </w:tcPr>
          <w:p w14:paraId="61689AB4" w14:textId="287883EF" w:rsidR="0023708A" w:rsidRDefault="0023708A" w:rsidP="000F626C">
            <w:pPr>
              <w:rPr>
                <w:rFonts w:ascii="Calibri" w:hAnsi="Calibri" w:cs="Calibri"/>
                <w:sz w:val="22"/>
                <w:szCs w:val="22"/>
              </w:rPr>
            </w:pPr>
          </w:p>
        </w:tc>
        <w:tc>
          <w:tcPr>
            <w:tcW w:w="2391" w:type="dxa"/>
          </w:tcPr>
          <w:p w14:paraId="0503D964" w14:textId="326A4350" w:rsidR="0023708A" w:rsidRDefault="0023708A" w:rsidP="000F626C">
            <w:pPr>
              <w:rPr>
                <w:rFonts w:ascii="Calibri" w:hAnsi="Calibri" w:cs="Calibri"/>
                <w:sz w:val="22"/>
                <w:szCs w:val="22"/>
              </w:rPr>
            </w:pPr>
          </w:p>
        </w:tc>
      </w:tr>
      <w:tr w:rsidR="00F279B8" w14:paraId="107EC4F7" w14:textId="77777777" w:rsidTr="0030694F">
        <w:tc>
          <w:tcPr>
            <w:tcW w:w="3538" w:type="dxa"/>
          </w:tcPr>
          <w:p w14:paraId="3C693BC9" w14:textId="77777777" w:rsidR="0023708A" w:rsidRDefault="0023708A" w:rsidP="000F626C">
            <w:pPr>
              <w:rPr>
                <w:rFonts w:ascii="Calibri" w:hAnsi="Calibri" w:cs="Calibri"/>
                <w:sz w:val="22"/>
                <w:szCs w:val="22"/>
              </w:rPr>
            </w:pPr>
          </w:p>
        </w:tc>
        <w:tc>
          <w:tcPr>
            <w:tcW w:w="1985" w:type="dxa"/>
          </w:tcPr>
          <w:p w14:paraId="2C277473" w14:textId="0341A01F" w:rsidR="0023708A" w:rsidRDefault="0023708A" w:rsidP="00F279B8">
            <w:pPr>
              <w:rPr>
                <w:rFonts w:ascii="Calibri" w:hAnsi="Calibri" w:cs="Calibri"/>
                <w:sz w:val="22"/>
                <w:szCs w:val="22"/>
              </w:rPr>
            </w:pPr>
          </w:p>
        </w:tc>
        <w:tc>
          <w:tcPr>
            <w:tcW w:w="1843" w:type="dxa"/>
          </w:tcPr>
          <w:p w14:paraId="00AB1EDF" w14:textId="77777777" w:rsidR="0023708A" w:rsidRDefault="0023708A" w:rsidP="000F626C">
            <w:pPr>
              <w:rPr>
                <w:rFonts w:ascii="Calibri" w:hAnsi="Calibri" w:cs="Calibri"/>
                <w:sz w:val="22"/>
                <w:szCs w:val="22"/>
              </w:rPr>
            </w:pPr>
          </w:p>
        </w:tc>
        <w:tc>
          <w:tcPr>
            <w:tcW w:w="2391" w:type="dxa"/>
          </w:tcPr>
          <w:p w14:paraId="3FCC023D" w14:textId="77777777" w:rsidR="0023708A" w:rsidRDefault="0023708A" w:rsidP="000F626C">
            <w:pPr>
              <w:rPr>
                <w:rFonts w:ascii="Calibri" w:hAnsi="Calibri" w:cs="Calibri"/>
                <w:sz w:val="22"/>
                <w:szCs w:val="22"/>
              </w:rPr>
            </w:pPr>
          </w:p>
        </w:tc>
      </w:tr>
    </w:tbl>
    <w:p w14:paraId="1708C166" w14:textId="77777777" w:rsidR="003C087B" w:rsidRDefault="003C087B" w:rsidP="000F626C">
      <w:pPr>
        <w:ind w:left="426"/>
        <w:rPr>
          <w:rFonts w:ascii="Calibri" w:hAnsi="Calibri" w:cs="Calibri"/>
          <w:sz w:val="22"/>
          <w:szCs w:val="22"/>
        </w:rPr>
      </w:pPr>
    </w:p>
    <w:p w14:paraId="58649609" w14:textId="27418143" w:rsidR="000F626C" w:rsidRPr="000F626C" w:rsidRDefault="00F279B8" w:rsidP="000F626C">
      <w:pPr>
        <w:ind w:left="426"/>
        <w:rPr>
          <w:rFonts w:ascii="Calibri" w:hAnsi="Calibri" w:cs="Calibri"/>
          <w:sz w:val="22"/>
          <w:szCs w:val="22"/>
        </w:rPr>
      </w:pPr>
      <w:r>
        <w:rPr>
          <w:rFonts w:ascii="Calibri" w:hAnsi="Calibri" w:cs="Calibri"/>
          <w:sz w:val="22"/>
          <w:szCs w:val="22"/>
        </w:rPr>
        <w:t>I confirm that all the nominee</w:t>
      </w:r>
      <w:r w:rsidR="00ED23C8">
        <w:rPr>
          <w:rFonts w:ascii="Calibri" w:hAnsi="Calibri" w:cs="Calibri"/>
          <w:sz w:val="22"/>
          <w:szCs w:val="22"/>
        </w:rPr>
        <w:t>s</w:t>
      </w:r>
      <w:r w:rsidR="00B33D89">
        <w:rPr>
          <w:rFonts w:ascii="Calibri" w:hAnsi="Calibri" w:cs="Calibri"/>
          <w:sz w:val="22"/>
          <w:szCs w:val="22"/>
        </w:rPr>
        <w:t xml:space="preserve"> </w:t>
      </w:r>
      <w:r w:rsidR="00ED23C8">
        <w:rPr>
          <w:rFonts w:ascii="Calibri" w:hAnsi="Calibri" w:cs="Calibri"/>
          <w:sz w:val="22"/>
          <w:szCs w:val="22"/>
        </w:rPr>
        <w:t xml:space="preserve">listed above </w:t>
      </w:r>
      <w:r>
        <w:rPr>
          <w:rFonts w:ascii="Calibri" w:hAnsi="Calibri" w:cs="Calibri"/>
          <w:sz w:val="22"/>
          <w:szCs w:val="22"/>
        </w:rPr>
        <w:t xml:space="preserve">are members of our </w:t>
      </w:r>
      <w:r w:rsidR="00EE305A">
        <w:rPr>
          <w:rFonts w:ascii="Calibri" w:hAnsi="Calibri" w:cs="Calibri"/>
          <w:sz w:val="22"/>
          <w:szCs w:val="22"/>
        </w:rPr>
        <w:t xml:space="preserve">national/transnational </w:t>
      </w:r>
      <w:r>
        <w:rPr>
          <w:rFonts w:ascii="Calibri" w:hAnsi="Calibri" w:cs="Calibri"/>
          <w:sz w:val="22"/>
          <w:szCs w:val="22"/>
        </w:rPr>
        <w:t>Society.</w:t>
      </w:r>
    </w:p>
    <w:p w14:paraId="44EFFD25" w14:textId="77777777" w:rsidR="00D4439E" w:rsidRDefault="00D4439E" w:rsidP="000F626C">
      <w:pPr>
        <w:ind w:left="426"/>
        <w:rPr>
          <w:rFonts w:ascii="Calibri" w:hAnsi="Calibri" w:cs="Calibri"/>
          <w:sz w:val="22"/>
          <w:szCs w:val="22"/>
        </w:rPr>
      </w:pPr>
    </w:p>
    <w:p w14:paraId="2E1F527C" w14:textId="2FD9787C" w:rsidR="000F626C" w:rsidRPr="000F626C" w:rsidRDefault="00F279B8" w:rsidP="000F626C">
      <w:pPr>
        <w:ind w:left="426"/>
        <w:rPr>
          <w:rFonts w:ascii="Calibri" w:hAnsi="Calibri" w:cs="Calibri"/>
          <w:sz w:val="22"/>
          <w:szCs w:val="22"/>
        </w:rPr>
      </w:pPr>
      <w:r>
        <w:rPr>
          <w:rFonts w:ascii="Calibri" w:hAnsi="Calibri" w:cs="Calibri"/>
          <w:sz w:val="22"/>
          <w:szCs w:val="22"/>
        </w:rPr>
        <w:t>____________________________________________                                       _________________________</w:t>
      </w:r>
    </w:p>
    <w:p w14:paraId="02AC1BBE" w14:textId="02A8527B" w:rsidR="000F626C" w:rsidRDefault="000F626C" w:rsidP="000F626C">
      <w:pPr>
        <w:ind w:left="426"/>
        <w:rPr>
          <w:rFonts w:ascii="Calibri" w:hAnsi="Calibri" w:cs="Calibri"/>
          <w:sz w:val="22"/>
          <w:szCs w:val="22"/>
        </w:rPr>
      </w:pPr>
      <w:r w:rsidRPr="000F626C">
        <w:rPr>
          <w:rFonts w:ascii="Calibri" w:hAnsi="Calibri" w:cs="Calibri"/>
          <w:sz w:val="22"/>
          <w:szCs w:val="22"/>
        </w:rPr>
        <w:t xml:space="preserve">Signature of National/Transnational </w:t>
      </w:r>
      <w:r w:rsidR="00F279B8">
        <w:rPr>
          <w:rFonts w:ascii="Calibri" w:hAnsi="Calibri" w:cs="Calibri"/>
          <w:sz w:val="22"/>
          <w:szCs w:val="22"/>
        </w:rPr>
        <w:t xml:space="preserve">Society </w:t>
      </w:r>
      <w:r w:rsidRPr="000F626C">
        <w:rPr>
          <w:rFonts w:ascii="Calibri" w:hAnsi="Calibri" w:cs="Calibri"/>
          <w:sz w:val="22"/>
          <w:szCs w:val="22"/>
        </w:rPr>
        <w:t>Secretary</w:t>
      </w:r>
      <w:r w:rsidR="00F279B8">
        <w:rPr>
          <w:rFonts w:ascii="Calibri" w:hAnsi="Calibri" w:cs="Calibri"/>
          <w:sz w:val="22"/>
          <w:szCs w:val="22"/>
        </w:rPr>
        <w:tab/>
      </w:r>
      <w:r w:rsidR="00F279B8">
        <w:rPr>
          <w:rFonts w:ascii="Calibri" w:hAnsi="Calibri" w:cs="Calibri"/>
          <w:sz w:val="22"/>
          <w:szCs w:val="22"/>
        </w:rPr>
        <w:tab/>
      </w:r>
      <w:r w:rsidR="00F279B8">
        <w:rPr>
          <w:rFonts w:ascii="Calibri" w:hAnsi="Calibri" w:cs="Calibri"/>
          <w:sz w:val="22"/>
          <w:szCs w:val="22"/>
        </w:rPr>
        <w:tab/>
        <w:t>Date</w:t>
      </w:r>
    </w:p>
    <w:p w14:paraId="26AFFC6A" w14:textId="77777777" w:rsidR="003C087B" w:rsidRDefault="003C087B" w:rsidP="008D13F7">
      <w:pPr>
        <w:ind w:left="426"/>
        <w:rPr>
          <w:rFonts w:ascii="Calibri" w:hAnsi="Calibri" w:cs="Calibri"/>
          <w:sz w:val="22"/>
          <w:szCs w:val="22"/>
        </w:rPr>
      </w:pPr>
    </w:p>
    <w:p w14:paraId="75B67C79" w14:textId="7969141D" w:rsidR="002F5591" w:rsidRDefault="003C087B" w:rsidP="00F66B4C">
      <w:pPr>
        <w:spacing w:line="240" w:lineRule="auto"/>
        <w:ind w:left="426"/>
        <w:rPr>
          <w:rFonts w:ascii="Calibri" w:hAnsi="Calibri" w:cs="Calibri"/>
          <w:sz w:val="22"/>
          <w:szCs w:val="22"/>
        </w:rPr>
      </w:pPr>
      <w:r>
        <w:rPr>
          <w:rFonts w:ascii="Calibri" w:hAnsi="Calibri" w:cs="Calibri"/>
          <w:sz w:val="22"/>
          <w:szCs w:val="22"/>
        </w:rPr>
        <w:t>T</w:t>
      </w:r>
      <w:r w:rsidR="00BB4E22">
        <w:rPr>
          <w:rFonts w:ascii="Calibri" w:hAnsi="Calibri" w:cs="Calibri"/>
          <w:sz w:val="22"/>
          <w:szCs w:val="22"/>
        </w:rPr>
        <w:t>he nominee information form on pages 2-4 should be filled in and signed</w:t>
      </w:r>
      <w:r>
        <w:rPr>
          <w:rFonts w:ascii="Calibri" w:hAnsi="Calibri" w:cs="Calibri"/>
          <w:sz w:val="22"/>
          <w:szCs w:val="22"/>
        </w:rPr>
        <w:t xml:space="preserve"> for each Nominee.</w:t>
      </w:r>
    </w:p>
    <w:p w14:paraId="10D47BE2" w14:textId="23F53BE7" w:rsidR="00F66B4C" w:rsidRPr="008D13F7" w:rsidRDefault="00F66B4C" w:rsidP="00F66B4C">
      <w:pPr>
        <w:spacing w:line="240" w:lineRule="auto"/>
        <w:jc w:val="both"/>
        <w:rPr>
          <w:rFonts w:ascii="Calibri" w:hAnsi="Calibri" w:cs="Calibri"/>
          <w:sz w:val="22"/>
          <w:szCs w:val="22"/>
        </w:rPr>
      </w:pPr>
      <w:r w:rsidRPr="008D13F7">
        <w:rPr>
          <w:rFonts w:ascii="Calibri" w:hAnsi="Calibri" w:cs="Calibri"/>
          <w:sz w:val="22"/>
          <w:szCs w:val="22"/>
        </w:rPr>
        <w:t xml:space="preserve">        Fully completed Nomination documents should be </w:t>
      </w:r>
      <w:r>
        <w:rPr>
          <w:rFonts w:ascii="Calibri" w:hAnsi="Calibri" w:cs="Calibri"/>
          <w:sz w:val="22"/>
          <w:szCs w:val="22"/>
        </w:rPr>
        <w:t xml:space="preserve">saved in pdf format and </w:t>
      </w:r>
      <w:r w:rsidRPr="008D13F7">
        <w:rPr>
          <w:rFonts w:ascii="Calibri" w:hAnsi="Calibri" w:cs="Calibri"/>
          <w:sz w:val="22"/>
          <w:szCs w:val="22"/>
        </w:rPr>
        <w:t>submitted to</w:t>
      </w:r>
    </w:p>
    <w:p w14:paraId="0E03F00B" w14:textId="77777777" w:rsidR="00ED6248" w:rsidRPr="00ED6248" w:rsidRDefault="00ED6248" w:rsidP="00ED6248">
      <w:pPr>
        <w:spacing w:line="240" w:lineRule="auto"/>
        <w:ind w:left="426"/>
        <w:rPr>
          <w:rFonts w:ascii="Calibri" w:hAnsi="Calibri" w:cs="Calibri"/>
          <w:sz w:val="22"/>
          <w:szCs w:val="22"/>
        </w:rPr>
      </w:pPr>
      <w:r w:rsidRPr="00ED6248">
        <w:rPr>
          <w:rFonts w:ascii="Calibri" w:hAnsi="Calibri" w:cs="Calibri"/>
          <w:sz w:val="22"/>
          <w:szCs w:val="22"/>
        </w:rPr>
        <w:t>Prof. Murilo Contó, IFMBE, HTAD Chair</w:t>
      </w:r>
    </w:p>
    <w:p w14:paraId="5769575D" w14:textId="0D22FC82" w:rsidR="00F66B4C" w:rsidRDefault="00ED6248" w:rsidP="00ED6248">
      <w:pPr>
        <w:spacing w:line="240" w:lineRule="auto"/>
        <w:ind w:left="426"/>
        <w:rPr>
          <w:rFonts w:ascii="Calibri" w:hAnsi="Calibri" w:cs="Calibri"/>
          <w:sz w:val="22"/>
          <w:szCs w:val="22"/>
        </w:rPr>
      </w:pPr>
      <w:r w:rsidRPr="00ED6248">
        <w:rPr>
          <w:rFonts w:ascii="Calibri" w:hAnsi="Calibri" w:cs="Calibri"/>
          <w:sz w:val="22"/>
          <w:szCs w:val="22"/>
        </w:rPr>
        <w:t xml:space="preserve">Email address: </w:t>
      </w:r>
      <w:hyperlink r:id="rId13" w:history="1">
        <w:r w:rsidRPr="00BB7961">
          <w:rPr>
            <w:rStyle w:val="Hyperlink"/>
            <w:rFonts w:ascii="Calibri" w:hAnsi="Calibri" w:cs="Calibri"/>
            <w:sz w:val="22"/>
            <w:szCs w:val="22"/>
          </w:rPr>
          <w:t>murilo.conto@bsci.com</w:t>
        </w:r>
      </w:hyperlink>
    </w:p>
    <w:p w14:paraId="4FE5436C" w14:textId="77777777" w:rsidR="00ED6248" w:rsidRDefault="00ED6248" w:rsidP="00ED6248">
      <w:pPr>
        <w:spacing w:line="240" w:lineRule="auto"/>
        <w:ind w:left="426"/>
        <w:rPr>
          <w:rFonts w:ascii="Calibri" w:hAnsi="Calibri" w:cs="Calibri"/>
          <w:sz w:val="22"/>
          <w:szCs w:val="22"/>
        </w:rPr>
      </w:pPr>
    </w:p>
    <w:p w14:paraId="20C54D0A" w14:textId="3C5DE4DA" w:rsidR="003C087B" w:rsidRPr="00F66B4C" w:rsidRDefault="003C087B" w:rsidP="003C087B">
      <w:pPr>
        <w:spacing w:line="360" w:lineRule="auto"/>
        <w:jc w:val="center"/>
        <w:rPr>
          <w:rFonts w:ascii="Calibri" w:hAnsi="Calibri" w:cs="Calibri"/>
          <w:b/>
          <w:bCs/>
          <w:sz w:val="28"/>
          <w:szCs w:val="28"/>
        </w:rPr>
      </w:pPr>
      <w:r w:rsidRPr="00F66B4C">
        <w:rPr>
          <w:rFonts w:ascii="Calibri" w:hAnsi="Calibri" w:cs="Calibri"/>
          <w:b/>
          <w:bCs/>
          <w:sz w:val="28"/>
          <w:szCs w:val="28"/>
        </w:rPr>
        <w:t>Closing Date for Submission of Nominations: 15</w:t>
      </w:r>
      <w:r w:rsidRPr="00F66B4C">
        <w:rPr>
          <w:rFonts w:ascii="Calibri" w:hAnsi="Calibri" w:cs="Calibri"/>
          <w:b/>
          <w:bCs/>
          <w:sz w:val="28"/>
          <w:szCs w:val="28"/>
          <w:vertAlign w:val="superscript"/>
        </w:rPr>
        <w:t>th</w:t>
      </w:r>
      <w:r w:rsidRPr="00F66B4C">
        <w:rPr>
          <w:rFonts w:ascii="Calibri" w:hAnsi="Calibri" w:cs="Calibri"/>
          <w:b/>
          <w:bCs/>
          <w:sz w:val="28"/>
          <w:szCs w:val="28"/>
        </w:rPr>
        <w:t xml:space="preserve"> March 2025</w:t>
      </w:r>
    </w:p>
    <w:p w14:paraId="4C293E17" w14:textId="77777777" w:rsidR="003C087B" w:rsidRPr="00AC248D" w:rsidRDefault="003C087B" w:rsidP="003C087B">
      <w:pPr>
        <w:ind w:left="426"/>
        <w:rPr>
          <w:rFonts w:ascii="Calibri" w:hAnsi="Calibri" w:cs="Calibri"/>
          <w:sz w:val="20"/>
          <w:szCs w:val="20"/>
        </w:rPr>
      </w:pPr>
    </w:p>
    <w:p w14:paraId="10A2EB7C" w14:textId="4E2ECEE1" w:rsidR="00AB6214" w:rsidRDefault="00AB6214">
      <w:pPr>
        <w:rPr>
          <w:rFonts w:ascii="Calibri" w:hAnsi="Calibri" w:cs="Calibri"/>
          <w:sz w:val="22"/>
          <w:szCs w:val="22"/>
        </w:rPr>
      </w:pPr>
      <w:r>
        <w:rPr>
          <w:rFonts w:ascii="Calibri" w:hAnsi="Calibri" w:cs="Calibri"/>
          <w:sz w:val="22"/>
          <w:szCs w:val="22"/>
        </w:rPr>
        <w:br w:type="page"/>
      </w:r>
    </w:p>
    <w:p w14:paraId="74C36AB9" w14:textId="77777777" w:rsidR="008B0948" w:rsidRDefault="008B0948" w:rsidP="008D13F7">
      <w:pPr>
        <w:ind w:left="426"/>
        <w:rPr>
          <w:rFonts w:ascii="Calibri" w:hAnsi="Calibri" w:cs="Calibri"/>
          <w:sz w:val="22"/>
          <w:szCs w:val="22"/>
        </w:rPr>
      </w:pPr>
    </w:p>
    <w:p w14:paraId="71EE80F9" w14:textId="2DE1A23B" w:rsidR="00236071" w:rsidRPr="00867A52" w:rsidRDefault="00867A52" w:rsidP="00F00716">
      <w:pPr>
        <w:ind w:left="426"/>
        <w:rPr>
          <w:rFonts w:ascii="Calibri" w:hAnsi="Calibri" w:cs="Calibri"/>
          <w:b/>
          <w:bCs/>
          <w:sz w:val="22"/>
          <w:szCs w:val="22"/>
        </w:rPr>
      </w:pPr>
      <w:r w:rsidRPr="00867A52">
        <w:rPr>
          <w:rFonts w:ascii="Calibri" w:hAnsi="Calibri" w:cs="Calibri"/>
          <w:b/>
          <w:bCs/>
          <w:sz w:val="22"/>
          <w:szCs w:val="22"/>
        </w:rPr>
        <w:t>N</w:t>
      </w:r>
      <w:r w:rsidR="00BB4E22">
        <w:rPr>
          <w:rFonts w:ascii="Calibri" w:hAnsi="Calibri" w:cs="Calibri"/>
          <w:b/>
          <w:bCs/>
          <w:sz w:val="22"/>
          <w:szCs w:val="22"/>
        </w:rPr>
        <w:t xml:space="preserve">ominee </w:t>
      </w:r>
      <w:r w:rsidR="00ED23C8">
        <w:rPr>
          <w:rFonts w:ascii="Calibri" w:hAnsi="Calibri" w:cs="Calibri"/>
          <w:b/>
          <w:bCs/>
          <w:sz w:val="22"/>
          <w:szCs w:val="22"/>
        </w:rPr>
        <w:t>Information</w:t>
      </w:r>
      <w:r w:rsidR="00BB4E22">
        <w:rPr>
          <w:rFonts w:ascii="Calibri" w:hAnsi="Calibri" w:cs="Calibri"/>
          <w:b/>
          <w:bCs/>
          <w:sz w:val="22"/>
          <w:szCs w:val="22"/>
        </w:rPr>
        <w:t xml:space="preserve"> Form</w:t>
      </w:r>
    </w:p>
    <w:tbl>
      <w:tblPr>
        <w:tblStyle w:val="TableGrid"/>
        <w:tblW w:w="0" w:type="auto"/>
        <w:tblInd w:w="426" w:type="dxa"/>
        <w:tblLook w:val="04A0" w:firstRow="1" w:lastRow="0" w:firstColumn="1" w:lastColumn="0" w:noHBand="0" w:noVBand="1"/>
      </w:tblPr>
      <w:tblGrid>
        <w:gridCol w:w="2971"/>
        <w:gridCol w:w="6786"/>
      </w:tblGrid>
      <w:tr w:rsidR="00236071" w14:paraId="759EA43D" w14:textId="77777777" w:rsidTr="00236071">
        <w:tc>
          <w:tcPr>
            <w:tcW w:w="2971" w:type="dxa"/>
          </w:tcPr>
          <w:p w14:paraId="1F71A199" w14:textId="5D4F7D69" w:rsidR="00236071" w:rsidRDefault="00236071" w:rsidP="00867A52">
            <w:pPr>
              <w:rPr>
                <w:rFonts w:ascii="Calibri" w:hAnsi="Calibri" w:cs="Calibri"/>
                <w:sz w:val="22"/>
                <w:szCs w:val="22"/>
              </w:rPr>
            </w:pPr>
            <w:r w:rsidRPr="00867A52">
              <w:rPr>
                <w:rFonts w:ascii="Calibri" w:hAnsi="Calibri" w:cs="Calibri"/>
                <w:sz w:val="22"/>
                <w:szCs w:val="22"/>
              </w:rPr>
              <w:t>Nominat</w:t>
            </w:r>
            <w:r>
              <w:rPr>
                <w:rFonts w:ascii="Calibri" w:hAnsi="Calibri" w:cs="Calibri"/>
                <w:sz w:val="22"/>
                <w:szCs w:val="22"/>
              </w:rPr>
              <w:t>ed</w:t>
            </w:r>
            <w:r w:rsidRPr="00867A52">
              <w:rPr>
                <w:rFonts w:ascii="Calibri" w:hAnsi="Calibri" w:cs="Calibri"/>
                <w:sz w:val="22"/>
                <w:szCs w:val="22"/>
              </w:rPr>
              <w:t xml:space="preserve"> for the position of</w:t>
            </w:r>
            <w:r>
              <w:rPr>
                <w:rFonts w:ascii="Calibri" w:hAnsi="Calibri" w:cs="Calibri"/>
                <w:sz w:val="22"/>
                <w:szCs w:val="22"/>
              </w:rPr>
              <w:t>:</w:t>
            </w:r>
          </w:p>
        </w:tc>
        <w:tc>
          <w:tcPr>
            <w:tcW w:w="6786" w:type="dxa"/>
          </w:tcPr>
          <w:p w14:paraId="655128FF" w14:textId="0C111F76" w:rsidR="00236071" w:rsidRDefault="007175DB" w:rsidP="00867A52">
            <w:pPr>
              <w:rPr>
                <w:rFonts w:ascii="Calibri" w:hAnsi="Calibri" w:cs="Calibri"/>
                <w:sz w:val="22"/>
                <w:szCs w:val="22"/>
              </w:rPr>
            </w:pPr>
            <w:r>
              <w:rPr>
                <w:rFonts w:ascii="Calibri" w:hAnsi="Calibri" w:cs="Calibri"/>
                <w:sz w:val="22"/>
                <w:szCs w:val="22"/>
              </w:rPr>
              <w:t>HTAD Member</w:t>
            </w:r>
          </w:p>
        </w:tc>
      </w:tr>
      <w:tr w:rsidR="00236071" w14:paraId="73C395AF" w14:textId="77777777" w:rsidTr="00236071">
        <w:tc>
          <w:tcPr>
            <w:tcW w:w="2971" w:type="dxa"/>
          </w:tcPr>
          <w:p w14:paraId="620F9DB0" w14:textId="051765DF" w:rsidR="00236071" w:rsidRDefault="00236071" w:rsidP="00867A52">
            <w:pPr>
              <w:rPr>
                <w:rFonts w:ascii="Calibri" w:hAnsi="Calibri" w:cs="Calibri"/>
                <w:sz w:val="22"/>
                <w:szCs w:val="22"/>
              </w:rPr>
            </w:pPr>
            <w:r w:rsidRPr="00867A52">
              <w:rPr>
                <w:rFonts w:ascii="Calibri" w:hAnsi="Calibri" w:cs="Calibri"/>
                <w:sz w:val="22"/>
                <w:szCs w:val="22"/>
              </w:rPr>
              <w:t>Name</w:t>
            </w:r>
            <w:r w:rsidR="00ED23C8">
              <w:rPr>
                <w:rFonts w:ascii="Calibri" w:hAnsi="Calibri" w:cs="Calibri"/>
                <w:sz w:val="22"/>
                <w:szCs w:val="22"/>
              </w:rPr>
              <w:t xml:space="preserve"> of Nominee</w:t>
            </w:r>
          </w:p>
        </w:tc>
        <w:tc>
          <w:tcPr>
            <w:tcW w:w="6786" w:type="dxa"/>
          </w:tcPr>
          <w:p w14:paraId="0C214793" w14:textId="2E224A03" w:rsidR="00236071" w:rsidRDefault="00A6216D" w:rsidP="00867A52">
            <w:pPr>
              <w:rPr>
                <w:rFonts w:ascii="Calibri" w:hAnsi="Calibri" w:cs="Calibri"/>
                <w:sz w:val="22"/>
                <w:szCs w:val="22"/>
              </w:rPr>
            </w:pPr>
            <w:r>
              <w:rPr>
                <w:rFonts w:ascii="Calibri" w:hAnsi="Calibri" w:cs="Calibri"/>
                <w:sz w:val="22"/>
                <w:szCs w:val="22"/>
              </w:rPr>
              <w:t>Oriana Ciani</w:t>
            </w:r>
          </w:p>
        </w:tc>
      </w:tr>
      <w:tr w:rsidR="00236071" w14:paraId="75F29BA5" w14:textId="77777777" w:rsidTr="00236071">
        <w:tc>
          <w:tcPr>
            <w:tcW w:w="2971" w:type="dxa"/>
          </w:tcPr>
          <w:p w14:paraId="31525F20" w14:textId="667C471C" w:rsidR="00236071" w:rsidRDefault="00ED23C8" w:rsidP="00867A52">
            <w:pPr>
              <w:rPr>
                <w:rFonts w:ascii="Calibri" w:hAnsi="Calibri" w:cs="Calibri"/>
                <w:sz w:val="22"/>
                <w:szCs w:val="22"/>
              </w:rPr>
            </w:pPr>
            <w:r>
              <w:rPr>
                <w:rFonts w:ascii="Calibri" w:hAnsi="Calibri" w:cs="Calibri"/>
                <w:sz w:val="22"/>
                <w:szCs w:val="22"/>
              </w:rPr>
              <w:t xml:space="preserve">Constituent </w:t>
            </w:r>
            <w:r w:rsidR="00236071" w:rsidRPr="00867A52">
              <w:rPr>
                <w:rFonts w:ascii="Calibri" w:hAnsi="Calibri" w:cs="Calibri"/>
                <w:sz w:val="22"/>
                <w:szCs w:val="22"/>
              </w:rPr>
              <w:t>Society</w:t>
            </w:r>
            <w:r w:rsidR="00236071">
              <w:rPr>
                <w:rFonts w:ascii="Calibri" w:hAnsi="Calibri" w:cs="Calibri"/>
                <w:sz w:val="22"/>
                <w:szCs w:val="22"/>
              </w:rPr>
              <w:t>:</w:t>
            </w:r>
          </w:p>
        </w:tc>
        <w:tc>
          <w:tcPr>
            <w:tcW w:w="6786" w:type="dxa"/>
          </w:tcPr>
          <w:p w14:paraId="40180E8A" w14:textId="1F56990A" w:rsidR="00236071" w:rsidRDefault="00236071" w:rsidP="00867A52">
            <w:pPr>
              <w:rPr>
                <w:rFonts w:ascii="Calibri" w:hAnsi="Calibri" w:cs="Calibri"/>
                <w:sz w:val="22"/>
                <w:szCs w:val="22"/>
              </w:rPr>
            </w:pPr>
          </w:p>
        </w:tc>
      </w:tr>
    </w:tbl>
    <w:p w14:paraId="46ACD918" w14:textId="77777777" w:rsidR="00926837" w:rsidRDefault="00926837" w:rsidP="00867A52">
      <w:pPr>
        <w:ind w:left="426"/>
        <w:rPr>
          <w:rFonts w:ascii="Calibri" w:hAnsi="Calibri" w:cs="Calibri"/>
          <w:sz w:val="22"/>
          <w:szCs w:val="22"/>
        </w:rPr>
      </w:pPr>
    </w:p>
    <w:p w14:paraId="4589DF90" w14:textId="23967FFF" w:rsidR="00867A52" w:rsidRPr="00867A52" w:rsidRDefault="00867A52" w:rsidP="00867A52">
      <w:pPr>
        <w:ind w:left="426"/>
        <w:rPr>
          <w:rFonts w:ascii="Calibri" w:hAnsi="Calibri" w:cs="Calibri"/>
          <w:sz w:val="22"/>
          <w:szCs w:val="22"/>
        </w:rPr>
      </w:pPr>
      <w:r w:rsidRPr="00867A52">
        <w:rPr>
          <w:rFonts w:ascii="Calibri" w:hAnsi="Calibri" w:cs="Calibri"/>
          <w:sz w:val="22"/>
          <w:szCs w:val="22"/>
        </w:rPr>
        <w:t>Brief Biography</w:t>
      </w:r>
      <w:r w:rsidR="00F00716" w:rsidRPr="00F00716">
        <w:rPr>
          <w:rFonts w:ascii="Calibri" w:hAnsi="Calibri" w:cs="Calibri"/>
          <w:sz w:val="22"/>
          <w:szCs w:val="22"/>
        </w:rPr>
        <w:t xml:space="preserve"> </w:t>
      </w:r>
      <w:r w:rsidR="00ED23C8">
        <w:rPr>
          <w:rFonts w:ascii="Calibri" w:hAnsi="Calibri" w:cs="Calibri"/>
          <w:sz w:val="22"/>
          <w:szCs w:val="22"/>
        </w:rPr>
        <w:t xml:space="preserve">of Nominee </w:t>
      </w:r>
      <w:r w:rsidR="00F00716" w:rsidRPr="00F00716">
        <w:rPr>
          <w:rFonts w:ascii="Calibri" w:hAnsi="Calibri" w:cs="Calibri"/>
          <w:sz w:val="22"/>
          <w:szCs w:val="22"/>
        </w:rPr>
        <w:t xml:space="preserve">(not to exceed </w:t>
      </w:r>
      <w:r w:rsidR="008435E2">
        <w:rPr>
          <w:rFonts w:ascii="Calibri" w:hAnsi="Calibri" w:cs="Calibri"/>
          <w:sz w:val="22"/>
          <w:szCs w:val="22"/>
        </w:rPr>
        <w:t>200 words)</w:t>
      </w:r>
    </w:p>
    <w:p w14:paraId="555272CD" w14:textId="4DCD7347" w:rsidR="00867A52" w:rsidRPr="00867A52" w:rsidRDefault="00153CB4" w:rsidP="00867A52">
      <w:pPr>
        <w:ind w:left="426"/>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2336" behindDoc="0" locked="0" layoutInCell="1" allowOverlap="1" wp14:anchorId="786ADAB0" wp14:editId="3FA06769">
                <wp:simplePos x="0" y="0"/>
                <wp:positionH relativeFrom="margin">
                  <wp:posOffset>289486</wp:posOffset>
                </wp:positionH>
                <wp:positionV relativeFrom="paragraph">
                  <wp:posOffset>27305</wp:posOffset>
                </wp:positionV>
                <wp:extent cx="6006353" cy="5800165"/>
                <wp:effectExtent l="0" t="0" r="13970" b="16510"/>
                <wp:wrapNone/>
                <wp:docPr id="9" name="Rectangle 9"/>
                <wp:cNvGraphicFramePr/>
                <a:graphic xmlns:a="http://schemas.openxmlformats.org/drawingml/2006/main">
                  <a:graphicData uri="http://schemas.microsoft.com/office/word/2010/wordprocessingShape">
                    <wps:wsp>
                      <wps:cNvSpPr/>
                      <wps:spPr>
                        <a:xfrm>
                          <a:off x="0" y="0"/>
                          <a:ext cx="6006353" cy="58001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4370B" w14:textId="0BC55C72" w:rsidR="00A6216D" w:rsidRPr="007D27E5" w:rsidRDefault="00A6216D" w:rsidP="00A6216D">
                            <w:pPr>
                              <w:jc w:val="both"/>
                              <w:rPr>
                                <w:rFonts w:ascii="Arial" w:eastAsia="DejaVu Sans" w:hAnsi="Arial" w:cs="Arial"/>
                                <w:color w:val="000000"/>
                                <w:sz w:val="22"/>
                                <w:szCs w:val="22"/>
                              </w:rPr>
                            </w:pPr>
                            <w:r w:rsidRPr="007D27E5">
                              <w:rPr>
                                <w:rFonts w:ascii="Arial" w:eastAsia="DejaVu Sans" w:hAnsi="Arial" w:cs="Arial"/>
                                <w:b/>
                                <w:bCs/>
                                <w:color w:val="000000"/>
                                <w:sz w:val="22"/>
                                <w:szCs w:val="22"/>
                              </w:rPr>
                              <w:t xml:space="preserve">Oriana Ciani </w:t>
                            </w:r>
                            <w:r w:rsidRPr="007D27E5">
                              <w:rPr>
                                <w:rFonts w:ascii="Arial" w:eastAsia="DejaVu Sans" w:hAnsi="Arial" w:cs="Arial"/>
                                <w:color w:val="000000"/>
                                <w:sz w:val="22"/>
                                <w:szCs w:val="22"/>
                              </w:rPr>
                              <w:t>is an Associate Professor of Practice at SDA Bocconi School of Management</w:t>
                            </w:r>
                            <w:r>
                              <w:rPr>
                                <w:rFonts w:ascii="Arial" w:eastAsia="DejaVu Sans" w:hAnsi="Arial" w:cs="Arial"/>
                                <w:color w:val="000000"/>
                                <w:sz w:val="22"/>
                                <w:szCs w:val="22"/>
                              </w:rPr>
                              <w:t xml:space="preserve"> and r</w:t>
                            </w:r>
                            <w:r w:rsidRPr="007D27E5">
                              <w:rPr>
                                <w:rFonts w:ascii="Arial" w:eastAsia="DejaVu Sans" w:hAnsi="Arial" w:cs="Arial"/>
                                <w:color w:val="000000"/>
                                <w:sz w:val="22"/>
                                <w:szCs w:val="22"/>
                              </w:rPr>
                              <w:t>esearcher in Health Economics &amp; HTA at the Center for Research on Health and Social Care Management.</w:t>
                            </w:r>
                            <w:r>
                              <w:rPr>
                                <w:rFonts w:ascii="Arial" w:eastAsia="DejaVu Sans" w:hAnsi="Arial" w:cs="Arial"/>
                                <w:color w:val="000000"/>
                                <w:sz w:val="22"/>
                                <w:szCs w:val="22"/>
                              </w:rPr>
                              <w:t xml:space="preserve"> </w:t>
                            </w:r>
                            <w:r w:rsidRPr="007D27E5">
                              <w:rPr>
                                <w:rFonts w:ascii="Arial" w:eastAsia="DejaVu Sans" w:hAnsi="Arial" w:cs="Arial"/>
                                <w:color w:val="000000"/>
                                <w:sz w:val="22"/>
                                <w:szCs w:val="22"/>
                              </w:rPr>
                              <w:t xml:space="preserve">Her research interests are </w:t>
                            </w:r>
                            <w:r w:rsidRPr="007D27E5">
                              <w:rPr>
                                <w:rFonts w:ascii="Arial" w:eastAsia="DejaVu Sans" w:hAnsi="Arial" w:cs="Arial"/>
                                <w:color w:val="000000"/>
                                <w:sz w:val="22"/>
                                <w:szCs w:val="22"/>
                              </w:rPr>
                              <w:t>centered</w:t>
                            </w:r>
                            <w:r w:rsidRPr="007D27E5">
                              <w:rPr>
                                <w:rFonts w:ascii="Arial" w:eastAsia="DejaVu Sans" w:hAnsi="Arial" w:cs="Arial"/>
                                <w:color w:val="000000"/>
                                <w:sz w:val="22"/>
                                <w:szCs w:val="22"/>
                              </w:rPr>
                              <w:t xml:space="preserve"> around the use of </w:t>
                            </w:r>
                            <w:r>
                              <w:rPr>
                                <w:rFonts w:ascii="Arial" w:eastAsia="DejaVu Sans" w:hAnsi="Arial" w:cs="Arial"/>
                                <w:color w:val="000000"/>
                                <w:sz w:val="22"/>
                                <w:szCs w:val="22"/>
                              </w:rPr>
                              <w:t>HTA,</w:t>
                            </w:r>
                            <w:r w:rsidRPr="007D27E5">
                              <w:rPr>
                                <w:rFonts w:ascii="Arial" w:eastAsia="DejaVu Sans" w:hAnsi="Arial" w:cs="Arial"/>
                                <w:color w:val="000000"/>
                                <w:sz w:val="22"/>
                                <w:szCs w:val="22"/>
                              </w:rPr>
                              <w:t xml:space="preserve"> on the methodological aspects of the evaluation of health technologies, and on the use of evidence synthesis techniques to inform health policies. Oriana is currently PI on the HORIZON Europe project HI-PRIX on payment and pricing models for health care innovation. She was 2020 Fulbright Research Scholar at Yale School of Medicine and Yale School of Public Health. She is the author of several publications and</w:t>
                            </w:r>
                            <w:r>
                              <w:rPr>
                                <w:rFonts w:ascii="Arial" w:eastAsia="DejaVu Sans" w:hAnsi="Arial" w:cs="Arial"/>
                                <w:color w:val="000000"/>
                                <w:sz w:val="22"/>
                                <w:szCs w:val="22"/>
                              </w:rPr>
                              <w:t xml:space="preserve"> Associate Editor for Value in Health</w:t>
                            </w:r>
                            <w:r w:rsidRPr="007D27E5">
                              <w:rPr>
                                <w:rFonts w:ascii="Arial" w:eastAsia="DejaVu Sans" w:hAnsi="Arial" w:cs="Arial"/>
                                <w:color w:val="000000"/>
                                <w:sz w:val="22"/>
                                <w:szCs w:val="22"/>
                              </w:rPr>
                              <w:t>. Her paper published in the International Journal of Health Technology Assessment (2015) on HTA practices for Medical Devices received the 2016 Egon Jonsson Award.</w:t>
                            </w:r>
                            <w:r>
                              <w:rPr>
                                <w:rFonts w:ascii="Arial" w:eastAsia="DejaVu Sans" w:hAnsi="Arial" w:cs="Arial"/>
                                <w:color w:val="000000"/>
                                <w:sz w:val="22"/>
                                <w:szCs w:val="22"/>
                              </w:rPr>
                              <w:t xml:space="preserve"> </w:t>
                            </w:r>
                          </w:p>
                          <w:p w14:paraId="1D975A67" w14:textId="2FF68C08" w:rsidR="00A6216D" w:rsidRPr="00B420CA" w:rsidRDefault="00A6216D" w:rsidP="00A6216D">
                            <w:pPr>
                              <w:jc w:val="both"/>
                              <w:rPr>
                                <w:rFonts w:ascii="Arial" w:eastAsia="DejaVu Sans" w:hAnsi="Arial" w:cs="Arial"/>
                                <w:color w:val="000000"/>
                                <w:sz w:val="22"/>
                                <w:szCs w:val="22"/>
                              </w:rPr>
                            </w:pPr>
                            <w:r w:rsidRPr="007D27E5">
                              <w:rPr>
                                <w:rFonts w:ascii="Arial" w:eastAsia="DejaVu Sans" w:hAnsi="Arial" w:cs="Arial"/>
                                <w:color w:val="000000"/>
                                <w:sz w:val="22"/>
                                <w:szCs w:val="22"/>
                              </w:rPr>
                              <w:t xml:space="preserve">Oriana holds an MSc in Biomedical Engineering from </w:t>
                            </w:r>
                            <w:proofErr w:type="spellStart"/>
                            <w:r w:rsidRPr="007D27E5">
                              <w:rPr>
                                <w:rFonts w:ascii="Arial" w:eastAsia="DejaVu Sans" w:hAnsi="Arial" w:cs="Arial"/>
                                <w:color w:val="000000"/>
                                <w:sz w:val="22"/>
                                <w:szCs w:val="22"/>
                              </w:rPr>
                              <w:t>Politecnico</w:t>
                            </w:r>
                            <w:proofErr w:type="spellEnd"/>
                            <w:r w:rsidRPr="007D27E5">
                              <w:rPr>
                                <w:rFonts w:ascii="Arial" w:eastAsia="DejaVu Sans" w:hAnsi="Arial" w:cs="Arial"/>
                                <w:color w:val="000000"/>
                                <w:sz w:val="22"/>
                                <w:szCs w:val="22"/>
                              </w:rPr>
                              <w:t xml:space="preserve"> di Milano and an MSc in Healthcare Management and Economics from SDA Bocconi. She received her PhD from the Peninsula Technology Assessment Group (</w:t>
                            </w:r>
                            <w:proofErr w:type="spellStart"/>
                            <w:r w:rsidRPr="007D27E5">
                              <w:rPr>
                                <w:rFonts w:ascii="Arial" w:eastAsia="DejaVu Sans" w:hAnsi="Arial" w:cs="Arial"/>
                                <w:color w:val="000000"/>
                                <w:sz w:val="22"/>
                                <w:szCs w:val="22"/>
                              </w:rPr>
                              <w:t>PenTAG</w:t>
                            </w:r>
                            <w:proofErr w:type="spellEnd"/>
                            <w:r w:rsidRPr="007D27E5">
                              <w:rPr>
                                <w:rFonts w:ascii="Arial" w:eastAsia="DejaVu Sans" w:hAnsi="Arial" w:cs="Arial"/>
                                <w:color w:val="000000"/>
                                <w:sz w:val="22"/>
                                <w:szCs w:val="22"/>
                              </w:rPr>
                              <w:t xml:space="preserve">), University of Exeter Medical School (UK) with a thesis focusing on the evaluation of surrogate endpoints in HTA, which remains one of her main research </w:t>
                            </w:r>
                            <w:r>
                              <w:rPr>
                                <w:rFonts w:ascii="Arial" w:eastAsia="DejaVu Sans" w:hAnsi="Arial" w:cs="Arial"/>
                                <w:color w:val="000000"/>
                                <w:sz w:val="22"/>
                                <w:szCs w:val="22"/>
                              </w:rPr>
                              <w:t>interests</w:t>
                            </w:r>
                            <w:r w:rsidRPr="007D27E5">
                              <w:rPr>
                                <w:rFonts w:ascii="Arial" w:eastAsia="DejaVu Sans" w:hAnsi="Arial" w:cs="Arial"/>
                                <w:color w:val="000000"/>
                                <w:sz w:val="22"/>
                                <w:szCs w:val="22"/>
                              </w:rPr>
                              <w:t>.</w:t>
                            </w:r>
                          </w:p>
                          <w:p w14:paraId="49345825" w14:textId="77777777" w:rsidR="006906B3" w:rsidRDefault="006906B3" w:rsidP="00690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ADAB0" id="Rectangle 9" o:spid="_x0000_s1026" style="position:absolute;left:0;text-align:left;margin-left:22.8pt;margin-top:2.15pt;width:472.95pt;height:45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Q4eiQIAAHMFAAAOAAAAZHJzL2Uyb0RvYy54bWysVE1v2zAMvQ/YfxB0X20nTdcFdYogRYcB&#13;&#10;RVusHXpWZKkWIIuapMTOfv0o+SNBV+wwLAeFMslH8onk1XXXaLIXziswJS3OckqE4VAp81rSH8+3&#13;&#10;ny4p8YGZimkwoqQH4en16uOHq9YuxQxq0JVwBEGMX7a2pHUIdpllnteiYf4MrDColOAaFvDqXrPK&#13;&#10;sRbRG53N8vwia8FV1gEX3uPXm15JVwlfSsHDg5ReBKJLirmFdLp0buOZra7Y8tUxWys+pMH+IYuG&#13;&#10;KYNBJ6gbFhjZOfUHVKO4Aw8ynHFoMpBScZFqwGqK/E01TzWzItWC5Hg70eT/Hyy/3z/ZR4c0tNYv&#13;&#10;PYqxik66Jv5jfqRLZB0mskQXCMePF8j+fDGnhKNucZnnxcUi0pkd3a3z4auAhkShpA5fI5HE9nc+&#13;&#10;9KajSYxm4FZpnV5EG9JiiPkiTw4etKqiMpql3hAb7cie4auGrhjCnlhhEtpgLseikhQOWkQIbb4L&#13;&#10;SVSFZcz6ALHfjpiMc2FC0atqVok+1CLH3xhs9EgVJ8CILDHJCXsAGC17kBG7r3+wj64itevkPFT+&#13;&#10;N+fJI0UGEybnRhlw71Wmsaohcm8/ktRTE1kK3bZDkyhuoTo8OuKgnxtv+a3Cp7xjPjwyh4OCI4XD&#13;&#10;Hx7wkBrwyWCQKKnB/Xrve7TH/kUtJS0OXkn9zx1zghL9zWBnfynOz+Okpsv54vMML+5Usz3VmF2z&#13;&#10;AeyCAteM5UmM9kGPonTQvOCOWMeoqGKGY+yS8uDGyyb0CwG3DBfrdTLD6bQs3JknyyN4JDi26nP3&#13;&#10;wpwd+jngKNzDOKRs+aate9voaWC9CyBV6vkjrwP1ONmph4YtFFfH6T1ZHXfl6jcAAAD//wMAUEsD&#13;&#10;BBQABgAIAAAAIQAdA1LK3wAAAA0BAAAPAAAAZHJzL2Rvd25yZXYueG1sTE87T8MwEN6R+A/WIbFR&#13;&#10;Jy1N2zROhYpYYGqomN34mkTE5yh2WvPvOSa63EPf3fcodtH24oKj7xwpSGcJCKTamY4aBcfPt6c1&#13;&#10;CB80Gd07QgU/6GFX3t8VOjfuSge8VKERTEI+1wraEIZcSl+3aLWfuQGJsbMbrQ68jo00o74yue3l&#13;&#10;PEkyaXVHrNDqAfct1t/VZBV8rQ+mOcb3yn4spv15nnkbg1fq8SG+brm8bEEEjOH/A/4ysH8o2djJ&#13;&#10;TWS86BU8LzO+5L4AwfBmky5BnHhIVyuQZSFvU5S/AAAA//8DAFBLAQItABQABgAIAAAAIQC2gziS&#13;&#10;/gAAAOEBAAATAAAAAAAAAAAAAAAAAAAAAABbQ29udGVudF9UeXBlc10ueG1sUEsBAi0AFAAGAAgA&#13;&#10;AAAhADj9If/WAAAAlAEAAAsAAAAAAAAAAAAAAAAALwEAAF9yZWxzLy5yZWxzUEsBAi0AFAAGAAgA&#13;&#10;AAAhAO05Dh6JAgAAcwUAAA4AAAAAAAAAAAAAAAAALgIAAGRycy9lMm9Eb2MueG1sUEsBAi0AFAAG&#13;&#10;AAgAAAAhAB0DUsrfAAAADQEAAA8AAAAAAAAAAAAAAAAA4wQAAGRycy9kb3ducmV2LnhtbFBLBQYA&#13;&#10;AAAABAAEAPMAAADvBQAAAAA=&#13;&#10;" filled="f" strokecolor="black [3213]" strokeweight=".5pt">
                <v:textbox>
                  <w:txbxContent>
                    <w:p w14:paraId="74D4370B" w14:textId="0BC55C72" w:rsidR="00A6216D" w:rsidRPr="007D27E5" w:rsidRDefault="00A6216D" w:rsidP="00A6216D">
                      <w:pPr>
                        <w:jc w:val="both"/>
                        <w:rPr>
                          <w:rFonts w:ascii="Arial" w:eastAsia="DejaVu Sans" w:hAnsi="Arial" w:cs="Arial"/>
                          <w:color w:val="000000"/>
                          <w:sz w:val="22"/>
                          <w:szCs w:val="22"/>
                        </w:rPr>
                      </w:pPr>
                      <w:r w:rsidRPr="007D27E5">
                        <w:rPr>
                          <w:rFonts w:ascii="Arial" w:eastAsia="DejaVu Sans" w:hAnsi="Arial" w:cs="Arial"/>
                          <w:b/>
                          <w:bCs/>
                          <w:color w:val="000000"/>
                          <w:sz w:val="22"/>
                          <w:szCs w:val="22"/>
                        </w:rPr>
                        <w:t xml:space="preserve">Oriana Ciani </w:t>
                      </w:r>
                      <w:r w:rsidRPr="007D27E5">
                        <w:rPr>
                          <w:rFonts w:ascii="Arial" w:eastAsia="DejaVu Sans" w:hAnsi="Arial" w:cs="Arial"/>
                          <w:color w:val="000000"/>
                          <w:sz w:val="22"/>
                          <w:szCs w:val="22"/>
                        </w:rPr>
                        <w:t>is an Associate Professor of Practice at SDA Bocconi School of Management</w:t>
                      </w:r>
                      <w:r>
                        <w:rPr>
                          <w:rFonts w:ascii="Arial" w:eastAsia="DejaVu Sans" w:hAnsi="Arial" w:cs="Arial"/>
                          <w:color w:val="000000"/>
                          <w:sz w:val="22"/>
                          <w:szCs w:val="22"/>
                        </w:rPr>
                        <w:t xml:space="preserve"> and r</w:t>
                      </w:r>
                      <w:r w:rsidRPr="007D27E5">
                        <w:rPr>
                          <w:rFonts w:ascii="Arial" w:eastAsia="DejaVu Sans" w:hAnsi="Arial" w:cs="Arial"/>
                          <w:color w:val="000000"/>
                          <w:sz w:val="22"/>
                          <w:szCs w:val="22"/>
                        </w:rPr>
                        <w:t>esearcher in Health Economics &amp; HTA at the Center for Research on Health and Social Care Management.</w:t>
                      </w:r>
                      <w:r>
                        <w:rPr>
                          <w:rFonts w:ascii="Arial" w:eastAsia="DejaVu Sans" w:hAnsi="Arial" w:cs="Arial"/>
                          <w:color w:val="000000"/>
                          <w:sz w:val="22"/>
                          <w:szCs w:val="22"/>
                        </w:rPr>
                        <w:t xml:space="preserve"> </w:t>
                      </w:r>
                      <w:r w:rsidRPr="007D27E5">
                        <w:rPr>
                          <w:rFonts w:ascii="Arial" w:eastAsia="DejaVu Sans" w:hAnsi="Arial" w:cs="Arial"/>
                          <w:color w:val="000000"/>
                          <w:sz w:val="22"/>
                          <w:szCs w:val="22"/>
                        </w:rPr>
                        <w:t xml:space="preserve">Her research interests are </w:t>
                      </w:r>
                      <w:r w:rsidRPr="007D27E5">
                        <w:rPr>
                          <w:rFonts w:ascii="Arial" w:eastAsia="DejaVu Sans" w:hAnsi="Arial" w:cs="Arial"/>
                          <w:color w:val="000000"/>
                          <w:sz w:val="22"/>
                          <w:szCs w:val="22"/>
                        </w:rPr>
                        <w:t>centered</w:t>
                      </w:r>
                      <w:r w:rsidRPr="007D27E5">
                        <w:rPr>
                          <w:rFonts w:ascii="Arial" w:eastAsia="DejaVu Sans" w:hAnsi="Arial" w:cs="Arial"/>
                          <w:color w:val="000000"/>
                          <w:sz w:val="22"/>
                          <w:szCs w:val="22"/>
                        </w:rPr>
                        <w:t xml:space="preserve"> around the use of </w:t>
                      </w:r>
                      <w:r>
                        <w:rPr>
                          <w:rFonts w:ascii="Arial" w:eastAsia="DejaVu Sans" w:hAnsi="Arial" w:cs="Arial"/>
                          <w:color w:val="000000"/>
                          <w:sz w:val="22"/>
                          <w:szCs w:val="22"/>
                        </w:rPr>
                        <w:t>HTA,</w:t>
                      </w:r>
                      <w:r w:rsidRPr="007D27E5">
                        <w:rPr>
                          <w:rFonts w:ascii="Arial" w:eastAsia="DejaVu Sans" w:hAnsi="Arial" w:cs="Arial"/>
                          <w:color w:val="000000"/>
                          <w:sz w:val="22"/>
                          <w:szCs w:val="22"/>
                        </w:rPr>
                        <w:t xml:space="preserve"> on the methodological aspects of the evaluation of health technologies, and on the use of evidence synthesis techniques to inform health policies. Oriana is currently PI on the HORIZON Europe project HI-PRIX on payment and pricing models for health care innovation. She was 2020 Fulbright Research Scholar at Yale School of Medicine and Yale School of Public Health. She is the author of several publications and</w:t>
                      </w:r>
                      <w:r>
                        <w:rPr>
                          <w:rFonts w:ascii="Arial" w:eastAsia="DejaVu Sans" w:hAnsi="Arial" w:cs="Arial"/>
                          <w:color w:val="000000"/>
                          <w:sz w:val="22"/>
                          <w:szCs w:val="22"/>
                        </w:rPr>
                        <w:t xml:space="preserve"> Associate Editor for Value in Health</w:t>
                      </w:r>
                      <w:r w:rsidRPr="007D27E5">
                        <w:rPr>
                          <w:rFonts w:ascii="Arial" w:eastAsia="DejaVu Sans" w:hAnsi="Arial" w:cs="Arial"/>
                          <w:color w:val="000000"/>
                          <w:sz w:val="22"/>
                          <w:szCs w:val="22"/>
                        </w:rPr>
                        <w:t>. Her paper published in the International Journal of Health Technology Assessment (2015) on HTA practices for Medical Devices received the 2016 Egon Jonsson Award.</w:t>
                      </w:r>
                      <w:r>
                        <w:rPr>
                          <w:rFonts w:ascii="Arial" w:eastAsia="DejaVu Sans" w:hAnsi="Arial" w:cs="Arial"/>
                          <w:color w:val="000000"/>
                          <w:sz w:val="22"/>
                          <w:szCs w:val="22"/>
                        </w:rPr>
                        <w:t xml:space="preserve"> </w:t>
                      </w:r>
                    </w:p>
                    <w:p w14:paraId="1D975A67" w14:textId="2FF68C08" w:rsidR="00A6216D" w:rsidRPr="00B420CA" w:rsidRDefault="00A6216D" w:rsidP="00A6216D">
                      <w:pPr>
                        <w:jc w:val="both"/>
                        <w:rPr>
                          <w:rFonts w:ascii="Arial" w:eastAsia="DejaVu Sans" w:hAnsi="Arial" w:cs="Arial"/>
                          <w:color w:val="000000"/>
                          <w:sz w:val="22"/>
                          <w:szCs w:val="22"/>
                        </w:rPr>
                      </w:pPr>
                      <w:r w:rsidRPr="007D27E5">
                        <w:rPr>
                          <w:rFonts w:ascii="Arial" w:eastAsia="DejaVu Sans" w:hAnsi="Arial" w:cs="Arial"/>
                          <w:color w:val="000000"/>
                          <w:sz w:val="22"/>
                          <w:szCs w:val="22"/>
                        </w:rPr>
                        <w:t xml:space="preserve">Oriana holds an MSc in Biomedical Engineering from </w:t>
                      </w:r>
                      <w:proofErr w:type="spellStart"/>
                      <w:r w:rsidRPr="007D27E5">
                        <w:rPr>
                          <w:rFonts w:ascii="Arial" w:eastAsia="DejaVu Sans" w:hAnsi="Arial" w:cs="Arial"/>
                          <w:color w:val="000000"/>
                          <w:sz w:val="22"/>
                          <w:szCs w:val="22"/>
                        </w:rPr>
                        <w:t>Politecnico</w:t>
                      </w:r>
                      <w:proofErr w:type="spellEnd"/>
                      <w:r w:rsidRPr="007D27E5">
                        <w:rPr>
                          <w:rFonts w:ascii="Arial" w:eastAsia="DejaVu Sans" w:hAnsi="Arial" w:cs="Arial"/>
                          <w:color w:val="000000"/>
                          <w:sz w:val="22"/>
                          <w:szCs w:val="22"/>
                        </w:rPr>
                        <w:t xml:space="preserve"> di Milano and an MSc in Healthcare Management and Economics from SDA Bocconi. She received her PhD from the Peninsula Technology Assessment Group (</w:t>
                      </w:r>
                      <w:proofErr w:type="spellStart"/>
                      <w:r w:rsidRPr="007D27E5">
                        <w:rPr>
                          <w:rFonts w:ascii="Arial" w:eastAsia="DejaVu Sans" w:hAnsi="Arial" w:cs="Arial"/>
                          <w:color w:val="000000"/>
                          <w:sz w:val="22"/>
                          <w:szCs w:val="22"/>
                        </w:rPr>
                        <w:t>PenTAG</w:t>
                      </w:r>
                      <w:proofErr w:type="spellEnd"/>
                      <w:r w:rsidRPr="007D27E5">
                        <w:rPr>
                          <w:rFonts w:ascii="Arial" w:eastAsia="DejaVu Sans" w:hAnsi="Arial" w:cs="Arial"/>
                          <w:color w:val="000000"/>
                          <w:sz w:val="22"/>
                          <w:szCs w:val="22"/>
                        </w:rPr>
                        <w:t xml:space="preserve">), University of Exeter Medical School (UK) with a thesis focusing on the evaluation of surrogate endpoints in HTA, which remains one of her main research </w:t>
                      </w:r>
                      <w:r>
                        <w:rPr>
                          <w:rFonts w:ascii="Arial" w:eastAsia="DejaVu Sans" w:hAnsi="Arial" w:cs="Arial"/>
                          <w:color w:val="000000"/>
                          <w:sz w:val="22"/>
                          <w:szCs w:val="22"/>
                        </w:rPr>
                        <w:t>interests</w:t>
                      </w:r>
                      <w:r w:rsidRPr="007D27E5">
                        <w:rPr>
                          <w:rFonts w:ascii="Arial" w:eastAsia="DejaVu Sans" w:hAnsi="Arial" w:cs="Arial"/>
                          <w:color w:val="000000"/>
                          <w:sz w:val="22"/>
                          <w:szCs w:val="22"/>
                        </w:rPr>
                        <w:t>.</w:t>
                      </w:r>
                    </w:p>
                    <w:p w14:paraId="49345825" w14:textId="77777777" w:rsidR="006906B3" w:rsidRDefault="006906B3" w:rsidP="006906B3">
                      <w:pPr>
                        <w:jc w:val="center"/>
                      </w:pPr>
                    </w:p>
                  </w:txbxContent>
                </v:textbox>
                <w10:wrap anchorx="margin"/>
              </v:rect>
            </w:pict>
          </mc:Fallback>
        </mc:AlternateContent>
      </w:r>
    </w:p>
    <w:p w14:paraId="570AF3FE" w14:textId="77777777" w:rsidR="00867A52" w:rsidRPr="00867A52" w:rsidRDefault="00867A52" w:rsidP="00867A52">
      <w:pPr>
        <w:ind w:left="426"/>
        <w:rPr>
          <w:rFonts w:ascii="Calibri" w:hAnsi="Calibri" w:cs="Calibri"/>
          <w:sz w:val="22"/>
          <w:szCs w:val="22"/>
        </w:rPr>
      </w:pPr>
    </w:p>
    <w:p w14:paraId="5A3F4917" w14:textId="77777777" w:rsidR="00867A52" w:rsidRPr="00867A52" w:rsidRDefault="00867A52" w:rsidP="00867A52">
      <w:pPr>
        <w:ind w:left="426"/>
        <w:rPr>
          <w:rFonts w:ascii="Calibri" w:hAnsi="Calibri" w:cs="Calibri"/>
          <w:sz w:val="22"/>
          <w:szCs w:val="22"/>
        </w:rPr>
      </w:pPr>
    </w:p>
    <w:p w14:paraId="48E3CDD3" w14:textId="77777777" w:rsidR="00867A52" w:rsidRPr="00867A52" w:rsidRDefault="00867A52" w:rsidP="00867A52">
      <w:pPr>
        <w:ind w:left="426"/>
        <w:rPr>
          <w:rFonts w:ascii="Calibri" w:hAnsi="Calibri" w:cs="Calibri"/>
          <w:sz w:val="22"/>
          <w:szCs w:val="22"/>
        </w:rPr>
      </w:pPr>
    </w:p>
    <w:p w14:paraId="665BE2A7" w14:textId="77777777" w:rsidR="00867A52" w:rsidRPr="00867A52" w:rsidRDefault="00867A52" w:rsidP="00867A52">
      <w:pPr>
        <w:ind w:left="426"/>
        <w:rPr>
          <w:rFonts w:ascii="Calibri" w:hAnsi="Calibri" w:cs="Calibri"/>
          <w:sz w:val="22"/>
          <w:szCs w:val="22"/>
        </w:rPr>
      </w:pPr>
    </w:p>
    <w:p w14:paraId="6E131A0D" w14:textId="77777777" w:rsidR="00867A52" w:rsidRPr="00867A52" w:rsidRDefault="00867A52" w:rsidP="00867A52">
      <w:pPr>
        <w:ind w:left="426"/>
        <w:rPr>
          <w:rFonts w:ascii="Calibri" w:hAnsi="Calibri" w:cs="Calibri"/>
          <w:sz w:val="22"/>
          <w:szCs w:val="22"/>
        </w:rPr>
      </w:pPr>
    </w:p>
    <w:p w14:paraId="6DDB4873" w14:textId="77777777" w:rsidR="00867A52" w:rsidRPr="00867A52" w:rsidRDefault="00867A52" w:rsidP="00867A52">
      <w:pPr>
        <w:ind w:left="426"/>
        <w:rPr>
          <w:rFonts w:ascii="Calibri" w:hAnsi="Calibri" w:cs="Calibri"/>
          <w:sz w:val="22"/>
          <w:szCs w:val="22"/>
        </w:rPr>
      </w:pPr>
    </w:p>
    <w:p w14:paraId="10775AFE" w14:textId="77777777" w:rsidR="00867A52" w:rsidRPr="00867A52" w:rsidRDefault="00867A52" w:rsidP="00867A52">
      <w:pPr>
        <w:ind w:left="426"/>
        <w:rPr>
          <w:rFonts w:ascii="Calibri" w:hAnsi="Calibri" w:cs="Calibri"/>
          <w:sz w:val="22"/>
          <w:szCs w:val="22"/>
        </w:rPr>
      </w:pPr>
    </w:p>
    <w:p w14:paraId="4DEA7573" w14:textId="77777777" w:rsidR="00867A52" w:rsidRPr="00867A52" w:rsidRDefault="00867A52" w:rsidP="00867A52">
      <w:pPr>
        <w:ind w:left="426"/>
        <w:rPr>
          <w:rFonts w:ascii="Calibri" w:hAnsi="Calibri" w:cs="Calibri"/>
          <w:sz w:val="22"/>
          <w:szCs w:val="22"/>
        </w:rPr>
      </w:pPr>
    </w:p>
    <w:p w14:paraId="36A898F1" w14:textId="77777777" w:rsidR="00867A52" w:rsidRPr="00867A52" w:rsidRDefault="00867A52" w:rsidP="00867A52">
      <w:pPr>
        <w:ind w:left="426"/>
        <w:rPr>
          <w:rFonts w:ascii="Calibri" w:hAnsi="Calibri" w:cs="Calibri"/>
          <w:sz w:val="22"/>
          <w:szCs w:val="22"/>
        </w:rPr>
      </w:pPr>
    </w:p>
    <w:p w14:paraId="7D00190F" w14:textId="77777777" w:rsidR="00867A52" w:rsidRPr="00867A52" w:rsidRDefault="00867A52" w:rsidP="00867A52">
      <w:pPr>
        <w:ind w:left="426"/>
        <w:rPr>
          <w:rFonts w:ascii="Calibri" w:hAnsi="Calibri" w:cs="Calibri"/>
          <w:sz w:val="22"/>
          <w:szCs w:val="22"/>
        </w:rPr>
      </w:pPr>
    </w:p>
    <w:p w14:paraId="07CE478B" w14:textId="77777777" w:rsidR="00867A52" w:rsidRPr="00867A52" w:rsidRDefault="00867A52" w:rsidP="00867A52">
      <w:pPr>
        <w:ind w:left="426"/>
        <w:rPr>
          <w:rFonts w:ascii="Calibri" w:hAnsi="Calibri" w:cs="Calibri"/>
          <w:sz w:val="22"/>
          <w:szCs w:val="22"/>
        </w:rPr>
      </w:pPr>
    </w:p>
    <w:p w14:paraId="0C436278" w14:textId="77777777" w:rsidR="00867A52" w:rsidRPr="00867A52" w:rsidRDefault="00867A52" w:rsidP="00867A52">
      <w:pPr>
        <w:ind w:left="426"/>
        <w:rPr>
          <w:rFonts w:ascii="Calibri" w:hAnsi="Calibri" w:cs="Calibri"/>
          <w:sz w:val="22"/>
          <w:szCs w:val="22"/>
        </w:rPr>
      </w:pPr>
    </w:p>
    <w:p w14:paraId="10253AFC" w14:textId="77777777" w:rsidR="00867A52" w:rsidRPr="00867A52" w:rsidRDefault="00867A52" w:rsidP="00867A52">
      <w:pPr>
        <w:ind w:left="426"/>
        <w:rPr>
          <w:rFonts w:ascii="Calibri" w:hAnsi="Calibri" w:cs="Calibri"/>
          <w:sz w:val="22"/>
          <w:szCs w:val="22"/>
        </w:rPr>
      </w:pPr>
    </w:p>
    <w:p w14:paraId="4C1FB496" w14:textId="775FC331" w:rsidR="00236071" w:rsidRDefault="00236071" w:rsidP="00F00716">
      <w:pPr>
        <w:rPr>
          <w:rFonts w:ascii="Calibri" w:hAnsi="Calibri" w:cs="Calibri"/>
          <w:sz w:val="22"/>
          <w:szCs w:val="22"/>
        </w:rPr>
      </w:pPr>
    </w:p>
    <w:p w14:paraId="1EC84B48" w14:textId="77777777" w:rsidR="00153CB4" w:rsidRDefault="00153CB4" w:rsidP="00867A52">
      <w:pPr>
        <w:ind w:left="426"/>
        <w:rPr>
          <w:rFonts w:ascii="Calibri" w:hAnsi="Calibri" w:cs="Calibri"/>
          <w:sz w:val="22"/>
          <w:szCs w:val="22"/>
        </w:rPr>
      </w:pPr>
    </w:p>
    <w:p w14:paraId="707B51E6" w14:textId="77777777" w:rsidR="00153CB4" w:rsidRDefault="00153CB4" w:rsidP="00867A52">
      <w:pPr>
        <w:ind w:left="426"/>
        <w:rPr>
          <w:rFonts w:ascii="Calibri" w:hAnsi="Calibri" w:cs="Calibri"/>
          <w:sz w:val="22"/>
          <w:szCs w:val="22"/>
        </w:rPr>
      </w:pPr>
    </w:p>
    <w:p w14:paraId="4EEE9809" w14:textId="77777777" w:rsidR="00153CB4" w:rsidRDefault="00153CB4" w:rsidP="00867A52">
      <w:pPr>
        <w:ind w:left="426"/>
        <w:rPr>
          <w:rFonts w:ascii="Calibri" w:hAnsi="Calibri" w:cs="Calibri"/>
          <w:sz w:val="22"/>
          <w:szCs w:val="22"/>
        </w:rPr>
      </w:pPr>
    </w:p>
    <w:p w14:paraId="15C59B67" w14:textId="77777777" w:rsidR="00153CB4" w:rsidRDefault="00153CB4" w:rsidP="00867A52">
      <w:pPr>
        <w:ind w:left="426"/>
        <w:rPr>
          <w:rFonts w:ascii="Calibri" w:hAnsi="Calibri" w:cs="Calibri"/>
          <w:sz w:val="22"/>
          <w:szCs w:val="22"/>
        </w:rPr>
      </w:pPr>
    </w:p>
    <w:p w14:paraId="4353C0FE" w14:textId="77777777" w:rsidR="00153CB4" w:rsidRDefault="00153CB4" w:rsidP="00867A52">
      <w:pPr>
        <w:ind w:left="426"/>
        <w:rPr>
          <w:rFonts w:ascii="Calibri" w:hAnsi="Calibri" w:cs="Calibri"/>
          <w:sz w:val="22"/>
          <w:szCs w:val="22"/>
        </w:rPr>
      </w:pPr>
    </w:p>
    <w:p w14:paraId="7AB46463" w14:textId="77777777" w:rsidR="00153CB4" w:rsidRDefault="00153CB4" w:rsidP="00867A52">
      <w:pPr>
        <w:ind w:left="426"/>
        <w:rPr>
          <w:rFonts w:ascii="Calibri" w:hAnsi="Calibri" w:cs="Calibri"/>
          <w:sz w:val="22"/>
          <w:szCs w:val="22"/>
        </w:rPr>
      </w:pPr>
    </w:p>
    <w:p w14:paraId="37DD8032" w14:textId="77777777" w:rsidR="00153CB4" w:rsidRDefault="00153CB4" w:rsidP="00867A52">
      <w:pPr>
        <w:ind w:left="426"/>
        <w:rPr>
          <w:rFonts w:ascii="Calibri" w:hAnsi="Calibri" w:cs="Calibri"/>
          <w:sz w:val="22"/>
          <w:szCs w:val="22"/>
        </w:rPr>
      </w:pPr>
    </w:p>
    <w:p w14:paraId="5A327850" w14:textId="77777777" w:rsidR="00153CB4" w:rsidRDefault="00153CB4" w:rsidP="00867A52">
      <w:pPr>
        <w:ind w:left="426"/>
        <w:rPr>
          <w:rFonts w:ascii="Calibri" w:hAnsi="Calibri" w:cs="Calibri"/>
          <w:sz w:val="22"/>
          <w:szCs w:val="22"/>
        </w:rPr>
      </w:pPr>
    </w:p>
    <w:p w14:paraId="3E682EA5" w14:textId="77777777" w:rsidR="00153CB4" w:rsidRDefault="00153CB4" w:rsidP="00867A52">
      <w:pPr>
        <w:ind w:left="426"/>
        <w:rPr>
          <w:rFonts w:ascii="Calibri" w:hAnsi="Calibri" w:cs="Calibri"/>
          <w:sz w:val="22"/>
          <w:szCs w:val="22"/>
        </w:rPr>
      </w:pPr>
    </w:p>
    <w:p w14:paraId="4490EFEB" w14:textId="77777777" w:rsidR="00153CB4" w:rsidRDefault="00153CB4" w:rsidP="00867A52">
      <w:pPr>
        <w:ind w:left="426"/>
        <w:rPr>
          <w:rFonts w:ascii="Calibri" w:hAnsi="Calibri" w:cs="Calibri"/>
          <w:sz w:val="22"/>
          <w:szCs w:val="22"/>
        </w:rPr>
      </w:pPr>
    </w:p>
    <w:p w14:paraId="45A5F969" w14:textId="77777777" w:rsidR="00153CB4" w:rsidRDefault="00153CB4" w:rsidP="00867A52">
      <w:pPr>
        <w:ind w:left="426"/>
        <w:rPr>
          <w:rFonts w:ascii="Calibri" w:hAnsi="Calibri" w:cs="Calibri"/>
          <w:sz w:val="22"/>
          <w:szCs w:val="22"/>
        </w:rPr>
      </w:pPr>
    </w:p>
    <w:p w14:paraId="307F46BD" w14:textId="77777777" w:rsidR="00153CB4" w:rsidRDefault="00153CB4" w:rsidP="00867A52">
      <w:pPr>
        <w:ind w:left="426"/>
        <w:rPr>
          <w:rFonts w:ascii="Calibri" w:hAnsi="Calibri" w:cs="Calibri"/>
          <w:sz w:val="22"/>
          <w:szCs w:val="22"/>
        </w:rPr>
      </w:pPr>
    </w:p>
    <w:p w14:paraId="76D5D387" w14:textId="017B2782" w:rsidR="008B0948" w:rsidRDefault="008B0948">
      <w:pPr>
        <w:rPr>
          <w:rFonts w:ascii="Calibri" w:hAnsi="Calibri" w:cs="Calibri"/>
          <w:sz w:val="22"/>
          <w:szCs w:val="22"/>
        </w:rPr>
      </w:pPr>
      <w:r>
        <w:rPr>
          <w:rFonts w:ascii="Calibri" w:hAnsi="Calibri" w:cs="Calibri"/>
          <w:sz w:val="22"/>
          <w:szCs w:val="22"/>
        </w:rPr>
        <w:br w:type="page"/>
      </w:r>
    </w:p>
    <w:p w14:paraId="57A632E5" w14:textId="07B65FA2" w:rsidR="008435E2" w:rsidRPr="00867A52" w:rsidRDefault="00ED23C8" w:rsidP="008435E2">
      <w:pPr>
        <w:ind w:left="426"/>
        <w:rPr>
          <w:rFonts w:ascii="Calibri" w:hAnsi="Calibri" w:cs="Calibri"/>
          <w:sz w:val="22"/>
          <w:szCs w:val="22"/>
        </w:rPr>
      </w:pPr>
      <w:r>
        <w:rPr>
          <w:rFonts w:ascii="Calibri" w:hAnsi="Calibri" w:cs="Calibri"/>
          <w:sz w:val="22"/>
          <w:szCs w:val="22"/>
        </w:rPr>
        <w:lastRenderedPageBreak/>
        <w:t>Nominee</w:t>
      </w:r>
      <w:r w:rsidR="003C087B">
        <w:rPr>
          <w:rFonts w:ascii="Calibri" w:hAnsi="Calibri" w:cs="Calibri"/>
          <w:sz w:val="22"/>
          <w:szCs w:val="22"/>
        </w:rPr>
        <w:t>’s</w:t>
      </w:r>
      <w:r>
        <w:rPr>
          <w:rFonts w:ascii="Calibri" w:hAnsi="Calibri" w:cs="Calibri"/>
          <w:sz w:val="22"/>
          <w:szCs w:val="22"/>
        </w:rPr>
        <w:t xml:space="preserve"> </w:t>
      </w:r>
      <w:r w:rsidR="008435E2">
        <w:rPr>
          <w:rFonts w:ascii="Calibri" w:hAnsi="Calibri" w:cs="Calibri"/>
          <w:sz w:val="22"/>
          <w:szCs w:val="22"/>
        </w:rPr>
        <w:t xml:space="preserve">Position </w:t>
      </w:r>
      <w:r w:rsidR="003C087B">
        <w:rPr>
          <w:rFonts w:ascii="Calibri" w:hAnsi="Calibri" w:cs="Calibri"/>
          <w:sz w:val="22"/>
          <w:szCs w:val="22"/>
        </w:rPr>
        <w:t>Statement</w:t>
      </w:r>
      <w:r w:rsidR="008435E2">
        <w:rPr>
          <w:rFonts w:ascii="Calibri" w:hAnsi="Calibri" w:cs="Calibri"/>
          <w:sz w:val="22"/>
          <w:szCs w:val="22"/>
        </w:rPr>
        <w:t xml:space="preserve"> </w:t>
      </w:r>
      <w:r w:rsidR="008435E2" w:rsidRPr="00F00716">
        <w:rPr>
          <w:rFonts w:ascii="Calibri" w:hAnsi="Calibri" w:cs="Calibri"/>
          <w:sz w:val="22"/>
          <w:szCs w:val="22"/>
        </w:rPr>
        <w:t xml:space="preserve">(not to exceed </w:t>
      </w:r>
      <w:r w:rsidR="008435E2">
        <w:rPr>
          <w:rFonts w:ascii="Calibri" w:hAnsi="Calibri" w:cs="Calibri"/>
          <w:sz w:val="22"/>
          <w:szCs w:val="22"/>
        </w:rPr>
        <w:t xml:space="preserve">200 </w:t>
      </w:r>
      <w:proofErr w:type="gramStart"/>
      <w:r w:rsidR="008435E2">
        <w:rPr>
          <w:rFonts w:ascii="Calibri" w:hAnsi="Calibri" w:cs="Calibri"/>
          <w:sz w:val="22"/>
          <w:szCs w:val="22"/>
        </w:rPr>
        <w:t>words)</w:t>
      </w:r>
      <w:r w:rsidR="003C087B">
        <w:rPr>
          <w:rFonts w:ascii="Calibri" w:hAnsi="Calibri" w:cs="Calibri"/>
          <w:sz w:val="22"/>
          <w:szCs w:val="22"/>
        </w:rPr>
        <w:t xml:space="preserve">  (</w:t>
      </w:r>
      <w:proofErr w:type="gramEnd"/>
      <w:r w:rsidR="003C087B">
        <w:rPr>
          <w:rFonts w:ascii="Calibri" w:hAnsi="Calibri" w:cs="Calibri"/>
          <w:sz w:val="22"/>
          <w:szCs w:val="22"/>
        </w:rPr>
        <w:t>do not include CV)</w:t>
      </w:r>
    </w:p>
    <w:p w14:paraId="1DFB6212" w14:textId="77777777" w:rsidR="008435E2" w:rsidRPr="00867A52" w:rsidRDefault="008435E2" w:rsidP="008435E2">
      <w:pPr>
        <w:ind w:left="426"/>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4384" behindDoc="0" locked="0" layoutInCell="1" allowOverlap="1" wp14:anchorId="01B3A27C" wp14:editId="0C533B34">
                <wp:simplePos x="0" y="0"/>
                <wp:positionH relativeFrom="margin">
                  <wp:posOffset>271220</wp:posOffset>
                </wp:positionH>
                <wp:positionV relativeFrom="paragraph">
                  <wp:posOffset>64471</wp:posOffset>
                </wp:positionV>
                <wp:extent cx="6006353" cy="4988858"/>
                <wp:effectExtent l="0" t="0" r="13970" b="15240"/>
                <wp:wrapNone/>
                <wp:docPr id="1049565175" name="Rectangle 1049565175"/>
                <wp:cNvGraphicFramePr/>
                <a:graphic xmlns:a="http://schemas.openxmlformats.org/drawingml/2006/main">
                  <a:graphicData uri="http://schemas.microsoft.com/office/word/2010/wordprocessingShape">
                    <wps:wsp>
                      <wps:cNvSpPr/>
                      <wps:spPr>
                        <a:xfrm>
                          <a:off x="0" y="0"/>
                          <a:ext cx="6006353" cy="498885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8374E" w14:textId="77777777" w:rsidR="004E1B49" w:rsidRPr="004E1B49" w:rsidRDefault="004E1B49" w:rsidP="004E1B49">
                            <w:pPr>
                              <w:pStyle w:val="NormalWeb"/>
                              <w:spacing w:line="276" w:lineRule="auto"/>
                              <w:jc w:val="both"/>
                              <w:rPr>
                                <w:rFonts w:ascii="Arial" w:hAnsi="Arial" w:cs="Arial"/>
                                <w:color w:val="000000" w:themeColor="text1"/>
                                <w:sz w:val="22"/>
                                <w:szCs w:val="22"/>
                              </w:rPr>
                            </w:pPr>
                            <w:r w:rsidRPr="004E1B49">
                              <w:rPr>
                                <w:rFonts w:ascii="Arial" w:hAnsi="Arial" w:cs="Arial"/>
                                <w:color w:val="000000" w:themeColor="text1"/>
                                <w:sz w:val="22"/>
                                <w:szCs w:val="22"/>
                              </w:rPr>
                              <w:t>After a MSc in Bioengineering from Politecnico di Milano, I have continued my education, first, and research, afterwards, in the field of Health technology assessment (HTA).</w:t>
                            </w:r>
                            <w:r w:rsidRPr="004E1B49">
                              <w:rPr>
                                <w:rFonts w:ascii="Arial" w:hAnsi="Arial" w:cs="Arial"/>
                                <w:b/>
                                <w:bCs/>
                                <w:color w:val="000000" w:themeColor="text1"/>
                                <w:sz w:val="22"/>
                                <w:szCs w:val="22"/>
                              </w:rPr>
                              <w:t xml:space="preserve"> </w:t>
                            </w:r>
                            <w:r w:rsidRPr="004E1B49">
                              <w:rPr>
                                <w:rFonts w:ascii="Arial" w:hAnsi="Arial" w:cs="Arial"/>
                                <w:color w:val="000000" w:themeColor="text1"/>
                                <w:sz w:val="22"/>
                                <w:szCs w:val="22"/>
                              </w:rPr>
                              <w:t xml:space="preserve">Over more than 15 years, I have investigated both the methodological aspects, policy implications and practical applications of a what is a multidisciplinary process to determine the multidimensional value of a health technology at different points in its lifecycle. Whilst the evaluation of medical devices has accomplished significant progress in latest years, I would dedicate my appointment in the IFMBE HTA Division to the proper evaluation of digital health technologies. </w:t>
                            </w:r>
                          </w:p>
                          <w:p w14:paraId="77CE8EB0" w14:textId="77777777" w:rsidR="004E1B49" w:rsidRPr="004E1B49" w:rsidRDefault="004E1B49" w:rsidP="004E1B49">
                            <w:pPr>
                              <w:pStyle w:val="NormalWeb"/>
                              <w:spacing w:line="276" w:lineRule="auto"/>
                              <w:jc w:val="both"/>
                              <w:rPr>
                                <w:rFonts w:ascii="Arial" w:hAnsi="Arial" w:cs="Arial"/>
                                <w:color w:val="000000" w:themeColor="text1"/>
                              </w:rPr>
                            </w:pPr>
                            <w:r w:rsidRPr="004E1B49">
                              <w:rPr>
                                <w:rFonts w:ascii="Arial" w:hAnsi="Arial" w:cs="Arial"/>
                                <w:color w:val="000000" w:themeColor="text1"/>
                                <w:sz w:val="22"/>
                                <w:szCs w:val="22"/>
                              </w:rPr>
                              <w:t xml:space="preserve">Digital transformation is a pivotal trend in healthcare, impacting all facets of the healthcare ecosystem and a multiplicity of care settings. It promises to revolutionize the way healthcare services are delivered, offering numerous opportunities and developments that are increasingly within reach. </w:t>
                            </w:r>
                          </w:p>
                          <w:p w14:paraId="1E0AD252" w14:textId="611DE201" w:rsidR="008435E2" w:rsidRPr="004E1B49" w:rsidRDefault="004E1B49" w:rsidP="004E1B49">
                            <w:pPr>
                              <w:spacing w:line="276" w:lineRule="auto"/>
                              <w:jc w:val="both"/>
                              <w:rPr>
                                <w:rFonts w:ascii="Arial" w:hAnsi="Arial" w:cs="Arial"/>
                                <w:color w:val="000000" w:themeColor="text1"/>
                                <w:lang w:val="en-GB"/>
                              </w:rPr>
                            </w:pPr>
                            <w:r w:rsidRPr="004E1B49">
                              <w:rPr>
                                <w:rFonts w:ascii="Arial" w:hAnsi="Arial" w:cs="Arial"/>
                                <w:color w:val="000000" w:themeColor="text1"/>
                                <w:sz w:val="22"/>
                                <w:szCs w:val="22"/>
                              </w:rPr>
                              <w:t>HTA methods for such technologies, from apps for remote monitoring or patient self-management to generative artificial intelligence algorithms that help healthcare professionals diagnose and optimize treatment, are not well-established yet. IFMBE is in a strong position to provide a qualified and expert input into the definition of policies, guidelines, processes that can influence decision-making in order to promote equitable, efficient, and high-quality health systems</w:t>
                            </w:r>
                            <w:r>
                              <w:rPr>
                                <w:rFonts w:ascii="Arial" w:hAnsi="Arial" w:cs="Arial"/>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3A27C" id="Rectangle 1049565175" o:spid="_x0000_s1027" style="position:absolute;left:0;text-align:left;margin-left:21.35pt;margin-top:5.1pt;width:472.95pt;height:392.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Dc4jgIAAHoFAAAOAAAAZHJzL2Uyb0RvYy54bWysVE1v2zAMvQ/YfxB0X52kSZcGdYqgRYcB&#13;&#10;RVesHXpWZKk2IIsapcTOfv0o+SNBV+wwzAdZEslH8onk1XVbG7ZX6CuwOZ+eTThTVkJR2dec/3i+&#13;&#10;+7TkzAdhC2HAqpwflOfX648frhq3UjMowRQKGYFYv2pczssQ3CrLvCxVLfwZOGVJqAFrEeiIr1mB&#13;&#10;oiH02mSzyeQiawALhyCV93R72wn5OuFrrWT4prVXgZmcU2whrZjWbVyz9ZVYvaJwZSX7MMQ/RFGL&#13;&#10;ypLTEepWBMF2WP0BVVcSwYMOZxLqDLSupEo5UDbTyZtsnkrhVMqFyPFupMn/P1j5sH9yj0g0NM6v&#13;&#10;PG1jFq3GOv4pPtYmsg4jWaoNTNLlBbF/vjjnTJJsfrlcLhfLSGd2NHfowxcFNYubnCO9RiJJ7O99&#13;&#10;6FQHlejNwl1lTHoRY1lDLs4Xk2TgwVRFFEa1VBvqxiDbC3rV0E57tydaFISxFMsxqbQLB6MihLHf&#13;&#10;lWZVQWnMOgex3o6YQkplw7QTlaJQnavFhL7B2WCRMk6AEVlTkCN2DzBodiADdpd/rx9NVSrX0bjP&#13;&#10;/G/Go0XyDDaMxnVlAd/LzFBWvedOfyCpoyayFNptS9xQN0fNeLOF4vCIDKFrH+/kXUUvei98eBRI&#13;&#10;/UKdRTMgfKNFG6CXg37HWQn46737qE9lTFLOGuq/nPufO4GKM/PVUoFfTufz2LDpMF98ntEBTyXb&#13;&#10;U4nd1TdAxTClaeNk2kb9YIatRqhfaFRsolcSCSvJd85lwOFwE7q5QMNGqs0mqVGTOhHu7ZOTETzy&#13;&#10;HCv2uX0R6PqyDtQRDzD0qli9qe5ON1pa2OwC6CqV/pHX/gWowVMp9cMoTpDTc9I6jsz1bwAAAP//&#13;&#10;AwBQSwMEFAAGAAgAAAAhAM8s6XHgAAAADgEAAA8AAABkcnMvZG93bnJldi54bWxMT01PwzAMvSPx&#13;&#10;HyJP4sbSFei6rumEhrjAaWXinDVeW9E4VZNu4d9jTnCxZL/n91Huoh3EBSffO1KwWiYgkBpnemoV&#13;&#10;HD9e73MQPmgyenCECr7Rw666vSl1YdyVDnipQytYhHyhFXQhjIWUvunQar90IxJjZzdZHXidWmkm&#13;&#10;fWVxO8g0STJpdU/s0OkR9x02X/VsFXzmB9Me41tt3x/m/TnNvI3BK3W3iC9bHs9bEAFj+PuA3w6c&#13;&#10;HyoOdnIzGS8GBY/pmpl8T1IQjG/yPANxUrDePOUgq1L+r1H9AAAA//8DAFBLAQItABQABgAIAAAA&#13;&#10;IQC2gziS/gAAAOEBAAATAAAAAAAAAAAAAAAAAAAAAABbQ29udGVudF9UeXBlc10ueG1sUEsBAi0A&#13;&#10;FAAGAAgAAAAhADj9If/WAAAAlAEAAAsAAAAAAAAAAAAAAAAALwEAAF9yZWxzLy5yZWxzUEsBAi0A&#13;&#10;FAAGAAgAAAAhAN/UNziOAgAAegUAAA4AAAAAAAAAAAAAAAAALgIAAGRycy9lMm9Eb2MueG1sUEsB&#13;&#10;Ai0AFAAGAAgAAAAhAM8s6XHgAAAADgEAAA8AAAAAAAAAAAAAAAAA6AQAAGRycy9kb3ducmV2Lnht&#13;&#10;bFBLBQYAAAAABAAEAPMAAAD1BQAAAAA=&#13;&#10;" filled="f" strokecolor="black [3213]" strokeweight=".5pt">
                <v:textbox>
                  <w:txbxContent>
                    <w:p w14:paraId="6ED8374E" w14:textId="77777777" w:rsidR="004E1B49" w:rsidRPr="004E1B49" w:rsidRDefault="004E1B49" w:rsidP="004E1B49">
                      <w:pPr>
                        <w:pStyle w:val="NormalWeb"/>
                        <w:spacing w:line="276" w:lineRule="auto"/>
                        <w:jc w:val="both"/>
                        <w:rPr>
                          <w:rFonts w:ascii="Arial" w:hAnsi="Arial" w:cs="Arial"/>
                          <w:color w:val="000000" w:themeColor="text1"/>
                          <w:sz w:val="22"/>
                          <w:szCs w:val="22"/>
                        </w:rPr>
                      </w:pPr>
                      <w:r w:rsidRPr="004E1B49">
                        <w:rPr>
                          <w:rFonts w:ascii="Arial" w:hAnsi="Arial" w:cs="Arial"/>
                          <w:color w:val="000000" w:themeColor="text1"/>
                          <w:sz w:val="22"/>
                          <w:szCs w:val="22"/>
                        </w:rPr>
                        <w:t>After a MSc in Bioengineering from Politecnico di Milano, I have continued my education, first, and research, afterwards, in the field of Health technology assessment (HTA).</w:t>
                      </w:r>
                      <w:r w:rsidRPr="004E1B49">
                        <w:rPr>
                          <w:rFonts w:ascii="Arial" w:hAnsi="Arial" w:cs="Arial"/>
                          <w:b/>
                          <w:bCs/>
                          <w:color w:val="000000" w:themeColor="text1"/>
                          <w:sz w:val="22"/>
                          <w:szCs w:val="22"/>
                        </w:rPr>
                        <w:t xml:space="preserve"> </w:t>
                      </w:r>
                      <w:r w:rsidRPr="004E1B49">
                        <w:rPr>
                          <w:rFonts w:ascii="Arial" w:hAnsi="Arial" w:cs="Arial"/>
                          <w:color w:val="000000" w:themeColor="text1"/>
                          <w:sz w:val="22"/>
                          <w:szCs w:val="22"/>
                        </w:rPr>
                        <w:t xml:space="preserve">Over more than 15 years, I have investigated both the methodological aspects, policy implications and practical applications of a what is a multidisciplinary process to determine the multidimensional value of a health technology at different points in its lifecycle. Whilst the evaluation of medical devices has accomplished significant progress in latest years, I would dedicate my appointment in the IFMBE HTA Division to the proper evaluation of digital health technologies. </w:t>
                      </w:r>
                    </w:p>
                    <w:p w14:paraId="77CE8EB0" w14:textId="77777777" w:rsidR="004E1B49" w:rsidRPr="004E1B49" w:rsidRDefault="004E1B49" w:rsidP="004E1B49">
                      <w:pPr>
                        <w:pStyle w:val="NormalWeb"/>
                        <w:spacing w:line="276" w:lineRule="auto"/>
                        <w:jc w:val="both"/>
                        <w:rPr>
                          <w:rFonts w:ascii="Arial" w:hAnsi="Arial" w:cs="Arial"/>
                          <w:color w:val="000000" w:themeColor="text1"/>
                        </w:rPr>
                      </w:pPr>
                      <w:r w:rsidRPr="004E1B49">
                        <w:rPr>
                          <w:rFonts w:ascii="Arial" w:hAnsi="Arial" w:cs="Arial"/>
                          <w:color w:val="000000" w:themeColor="text1"/>
                          <w:sz w:val="22"/>
                          <w:szCs w:val="22"/>
                        </w:rPr>
                        <w:t xml:space="preserve">Digital transformation is a pivotal trend in healthcare, impacting all facets of the healthcare ecosystem and a multiplicity of care settings. It promises to revolutionize the way healthcare services are delivered, offering numerous opportunities and developments that are increasingly within reach. </w:t>
                      </w:r>
                    </w:p>
                    <w:p w14:paraId="1E0AD252" w14:textId="611DE201" w:rsidR="008435E2" w:rsidRPr="004E1B49" w:rsidRDefault="004E1B49" w:rsidP="004E1B49">
                      <w:pPr>
                        <w:spacing w:line="276" w:lineRule="auto"/>
                        <w:jc w:val="both"/>
                        <w:rPr>
                          <w:rFonts w:ascii="Arial" w:hAnsi="Arial" w:cs="Arial"/>
                          <w:color w:val="000000" w:themeColor="text1"/>
                          <w:lang w:val="en-GB"/>
                        </w:rPr>
                      </w:pPr>
                      <w:r w:rsidRPr="004E1B49">
                        <w:rPr>
                          <w:rFonts w:ascii="Arial" w:hAnsi="Arial" w:cs="Arial"/>
                          <w:color w:val="000000" w:themeColor="text1"/>
                          <w:sz w:val="22"/>
                          <w:szCs w:val="22"/>
                        </w:rPr>
                        <w:t>HTA methods for such technologies, from apps for remote monitoring or patient self-management to generative artificial intelligence algorithms that help healthcare professionals diagnose and optimize treatment, are not well-established yet. IFMBE is in a strong position to provide a qualified and expert input into the definition of policies, guidelines, processes that can influence decision-making in order to promote equitable, efficient, and high-quality health systems</w:t>
                      </w:r>
                      <w:r>
                        <w:rPr>
                          <w:rFonts w:ascii="Arial" w:hAnsi="Arial" w:cs="Arial"/>
                          <w:color w:val="000000" w:themeColor="text1"/>
                          <w:sz w:val="22"/>
                          <w:szCs w:val="22"/>
                        </w:rPr>
                        <w:t>.</w:t>
                      </w:r>
                    </w:p>
                  </w:txbxContent>
                </v:textbox>
                <w10:wrap anchorx="margin"/>
              </v:rect>
            </w:pict>
          </mc:Fallback>
        </mc:AlternateContent>
      </w:r>
    </w:p>
    <w:p w14:paraId="4FEE0F13" w14:textId="77777777" w:rsidR="008435E2" w:rsidRPr="00867A52" w:rsidRDefault="008435E2" w:rsidP="008435E2">
      <w:pPr>
        <w:ind w:left="426"/>
        <w:rPr>
          <w:rFonts w:ascii="Calibri" w:hAnsi="Calibri" w:cs="Calibri"/>
          <w:sz w:val="22"/>
          <w:szCs w:val="22"/>
        </w:rPr>
      </w:pPr>
    </w:p>
    <w:p w14:paraId="7AC53121" w14:textId="77777777" w:rsidR="008435E2" w:rsidRPr="00867A52" w:rsidRDefault="008435E2" w:rsidP="008435E2">
      <w:pPr>
        <w:ind w:left="426"/>
        <w:rPr>
          <w:rFonts w:ascii="Calibri" w:hAnsi="Calibri" w:cs="Calibri"/>
          <w:sz w:val="22"/>
          <w:szCs w:val="22"/>
        </w:rPr>
      </w:pPr>
    </w:p>
    <w:p w14:paraId="79FAA809" w14:textId="77777777" w:rsidR="008435E2" w:rsidRPr="00867A52" w:rsidRDefault="008435E2" w:rsidP="008435E2">
      <w:pPr>
        <w:ind w:left="426"/>
        <w:rPr>
          <w:rFonts w:ascii="Calibri" w:hAnsi="Calibri" w:cs="Calibri"/>
          <w:sz w:val="22"/>
          <w:szCs w:val="22"/>
        </w:rPr>
      </w:pPr>
    </w:p>
    <w:p w14:paraId="200D5496" w14:textId="77777777" w:rsidR="008435E2" w:rsidRPr="00867A52" w:rsidRDefault="008435E2" w:rsidP="008435E2">
      <w:pPr>
        <w:ind w:left="426"/>
        <w:rPr>
          <w:rFonts w:ascii="Calibri" w:hAnsi="Calibri" w:cs="Calibri"/>
          <w:sz w:val="22"/>
          <w:szCs w:val="22"/>
        </w:rPr>
      </w:pPr>
    </w:p>
    <w:p w14:paraId="3A72C6F3" w14:textId="77777777" w:rsidR="008435E2" w:rsidRPr="00867A52" w:rsidRDefault="008435E2" w:rsidP="008435E2">
      <w:pPr>
        <w:ind w:left="426"/>
        <w:rPr>
          <w:rFonts w:ascii="Calibri" w:hAnsi="Calibri" w:cs="Calibri"/>
          <w:sz w:val="22"/>
          <w:szCs w:val="22"/>
        </w:rPr>
      </w:pPr>
    </w:p>
    <w:p w14:paraId="6047248D" w14:textId="77777777" w:rsidR="008435E2" w:rsidRPr="00867A52" w:rsidRDefault="008435E2" w:rsidP="008435E2">
      <w:pPr>
        <w:ind w:left="426"/>
        <w:rPr>
          <w:rFonts w:ascii="Calibri" w:hAnsi="Calibri" w:cs="Calibri"/>
          <w:sz w:val="22"/>
          <w:szCs w:val="22"/>
        </w:rPr>
      </w:pPr>
    </w:p>
    <w:p w14:paraId="245231FB" w14:textId="77777777" w:rsidR="008435E2" w:rsidRPr="00867A52" w:rsidRDefault="008435E2" w:rsidP="008435E2">
      <w:pPr>
        <w:ind w:left="426"/>
        <w:rPr>
          <w:rFonts w:ascii="Calibri" w:hAnsi="Calibri" w:cs="Calibri"/>
          <w:sz w:val="22"/>
          <w:szCs w:val="22"/>
        </w:rPr>
      </w:pPr>
    </w:p>
    <w:p w14:paraId="00542E39" w14:textId="77777777" w:rsidR="008435E2" w:rsidRPr="00867A52" w:rsidRDefault="008435E2" w:rsidP="008435E2">
      <w:pPr>
        <w:ind w:left="426"/>
        <w:rPr>
          <w:rFonts w:ascii="Calibri" w:hAnsi="Calibri" w:cs="Calibri"/>
          <w:sz w:val="22"/>
          <w:szCs w:val="22"/>
        </w:rPr>
      </w:pPr>
    </w:p>
    <w:p w14:paraId="387DF17C" w14:textId="77777777" w:rsidR="008435E2" w:rsidRPr="00867A52" w:rsidRDefault="008435E2" w:rsidP="008435E2">
      <w:pPr>
        <w:ind w:left="426"/>
        <w:rPr>
          <w:rFonts w:ascii="Calibri" w:hAnsi="Calibri" w:cs="Calibri"/>
          <w:sz w:val="22"/>
          <w:szCs w:val="22"/>
        </w:rPr>
      </w:pPr>
    </w:p>
    <w:p w14:paraId="52A60567" w14:textId="77777777" w:rsidR="008435E2" w:rsidRPr="00867A52" w:rsidRDefault="008435E2" w:rsidP="008435E2">
      <w:pPr>
        <w:ind w:left="426"/>
        <w:rPr>
          <w:rFonts w:ascii="Calibri" w:hAnsi="Calibri" w:cs="Calibri"/>
          <w:sz w:val="22"/>
          <w:szCs w:val="22"/>
        </w:rPr>
      </w:pPr>
    </w:p>
    <w:p w14:paraId="462A2319" w14:textId="77777777" w:rsidR="008435E2" w:rsidRPr="00867A52" w:rsidRDefault="008435E2" w:rsidP="008435E2">
      <w:pPr>
        <w:ind w:left="426"/>
        <w:rPr>
          <w:rFonts w:ascii="Calibri" w:hAnsi="Calibri" w:cs="Calibri"/>
          <w:sz w:val="22"/>
          <w:szCs w:val="22"/>
        </w:rPr>
      </w:pPr>
    </w:p>
    <w:p w14:paraId="59915863" w14:textId="77777777" w:rsidR="008435E2" w:rsidRPr="00867A52" w:rsidRDefault="008435E2" w:rsidP="008435E2">
      <w:pPr>
        <w:ind w:left="426"/>
        <w:rPr>
          <w:rFonts w:ascii="Calibri" w:hAnsi="Calibri" w:cs="Calibri"/>
          <w:sz w:val="22"/>
          <w:szCs w:val="22"/>
        </w:rPr>
      </w:pPr>
    </w:p>
    <w:p w14:paraId="37F8B3CB" w14:textId="77777777" w:rsidR="008435E2" w:rsidRPr="00867A52" w:rsidRDefault="008435E2" w:rsidP="008435E2">
      <w:pPr>
        <w:ind w:left="426"/>
        <w:rPr>
          <w:rFonts w:ascii="Calibri" w:hAnsi="Calibri" w:cs="Calibri"/>
          <w:sz w:val="22"/>
          <w:szCs w:val="22"/>
        </w:rPr>
      </w:pPr>
    </w:p>
    <w:p w14:paraId="5B1646D0" w14:textId="77777777" w:rsidR="008435E2" w:rsidRDefault="008435E2" w:rsidP="008435E2">
      <w:pPr>
        <w:rPr>
          <w:rFonts w:ascii="Calibri" w:hAnsi="Calibri" w:cs="Calibri"/>
          <w:sz w:val="22"/>
          <w:szCs w:val="22"/>
        </w:rPr>
      </w:pPr>
    </w:p>
    <w:p w14:paraId="00A79220" w14:textId="77777777" w:rsidR="008435E2" w:rsidRDefault="008435E2" w:rsidP="008435E2">
      <w:pPr>
        <w:ind w:left="426"/>
        <w:rPr>
          <w:rFonts w:ascii="Calibri" w:hAnsi="Calibri" w:cs="Calibri"/>
          <w:sz w:val="22"/>
          <w:szCs w:val="22"/>
        </w:rPr>
      </w:pPr>
    </w:p>
    <w:p w14:paraId="379D9311" w14:textId="77777777" w:rsidR="008435E2" w:rsidRDefault="008435E2" w:rsidP="008435E2">
      <w:pPr>
        <w:ind w:left="426"/>
        <w:rPr>
          <w:rFonts w:ascii="Calibri" w:hAnsi="Calibri" w:cs="Calibri"/>
          <w:sz w:val="22"/>
          <w:szCs w:val="22"/>
        </w:rPr>
      </w:pPr>
    </w:p>
    <w:p w14:paraId="331FCAEB" w14:textId="77777777" w:rsidR="008435E2" w:rsidRDefault="008435E2" w:rsidP="008435E2">
      <w:pPr>
        <w:ind w:left="426"/>
        <w:rPr>
          <w:rFonts w:ascii="Calibri" w:hAnsi="Calibri" w:cs="Calibri"/>
          <w:sz w:val="22"/>
          <w:szCs w:val="22"/>
        </w:rPr>
      </w:pPr>
    </w:p>
    <w:p w14:paraId="65B87335" w14:textId="77777777" w:rsidR="008435E2" w:rsidRDefault="008435E2" w:rsidP="008435E2">
      <w:pPr>
        <w:ind w:left="426"/>
        <w:rPr>
          <w:rFonts w:ascii="Calibri" w:hAnsi="Calibri" w:cs="Calibri"/>
          <w:sz w:val="22"/>
          <w:szCs w:val="22"/>
        </w:rPr>
      </w:pPr>
    </w:p>
    <w:p w14:paraId="7028B049" w14:textId="77777777" w:rsidR="008435E2" w:rsidRDefault="008435E2" w:rsidP="008435E2">
      <w:pPr>
        <w:ind w:left="426"/>
        <w:rPr>
          <w:rFonts w:ascii="Calibri" w:hAnsi="Calibri" w:cs="Calibri"/>
          <w:sz w:val="22"/>
          <w:szCs w:val="22"/>
        </w:rPr>
      </w:pPr>
    </w:p>
    <w:p w14:paraId="63FFE045" w14:textId="77777777" w:rsidR="008435E2" w:rsidRDefault="008435E2" w:rsidP="008435E2">
      <w:pPr>
        <w:ind w:left="426"/>
        <w:rPr>
          <w:rFonts w:ascii="Calibri" w:hAnsi="Calibri" w:cs="Calibri"/>
          <w:sz w:val="22"/>
          <w:szCs w:val="22"/>
        </w:rPr>
      </w:pPr>
    </w:p>
    <w:p w14:paraId="6A4BABBA" w14:textId="77777777" w:rsidR="008435E2" w:rsidRDefault="008435E2" w:rsidP="008435E2">
      <w:pPr>
        <w:ind w:left="426"/>
        <w:rPr>
          <w:rFonts w:ascii="Calibri" w:hAnsi="Calibri" w:cs="Calibri"/>
          <w:sz w:val="22"/>
          <w:szCs w:val="22"/>
        </w:rPr>
      </w:pPr>
    </w:p>
    <w:p w14:paraId="7407F7A7" w14:textId="77777777" w:rsidR="008435E2" w:rsidRDefault="008435E2" w:rsidP="008435E2">
      <w:pPr>
        <w:ind w:left="426"/>
        <w:rPr>
          <w:rFonts w:ascii="Calibri" w:hAnsi="Calibri" w:cs="Calibri"/>
          <w:sz w:val="22"/>
          <w:szCs w:val="22"/>
        </w:rPr>
      </w:pPr>
    </w:p>
    <w:p w14:paraId="70B4AFE3" w14:textId="77777777" w:rsidR="008435E2" w:rsidRDefault="008435E2" w:rsidP="008435E2">
      <w:pPr>
        <w:ind w:left="426"/>
        <w:rPr>
          <w:rFonts w:ascii="Calibri" w:hAnsi="Calibri" w:cs="Calibri"/>
          <w:sz w:val="22"/>
          <w:szCs w:val="22"/>
        </w:rPr>
      </w:pPr>
    </w:p>
    <w:p w14:paraId="5ECC78CC" w14:textId="77777777" w:rsidR="008435E2" w:rsidRDefault="008435E2" w:rsidP="008435E2">
      <w:pPr>
        <w:ind w:left="426"/>
        <w:rPr>
          <w:rFonts w:ascii="Calibri" w:hAnsi="Calibri" w:cs="Calibri"/>
          <w:sz w:val="22"/>
          <w:szCs w:val="22"/>
        </w:rPr>
      </w:pPr>
    </w:p>
    <w:p w14:paraId="56B6560D" w14:textId="77777777" w:rsidR="008435E2" w:rsidRDefault="008435E2" w:rsidP="007175DB">
      <w:pPr>
        <w:rPr>
          <w:rFonts w:ascii="Calibri" w:hAnsi="Calibri" w:cs="Calibri"/>
          <w:sz w:val="22"/>
          <w:szCs w:val="22"/>
        </w:rPr>
      </w:pPr>
    </w:p>
    <w:p w14:paraId="6CA5C9FA" w14:textId="086265B8" w:rsidR="00E23936" w:rsidRDefault="00425944" w:rsidP="007175DB">
      <w:pPr>
        <w:ind w:left="426"/>
        <w:rPr>
          <w:rFonts w:ascii="Calibri" w:hAnsi="Calibri" w:cs="Calibri"/>
          <w:sz w:val="22"/>
          <w:szCs w:val="22"/>
        </w:rPr>
      </w:pPr>
      <w:r>
        <w:rPr>
          <w:rFonts w:ascii="Calibri" w:hAnsi="Calibri" w:cs="Calibri"/>
          <w:noProof/>
          <w:sz w:val="22"/>
          <w:szCs w:val="22"/>
        </w:rPr>
        <w:drawing>
          <wp:inline distT="0" distB="0" distL="0" distR="0" wp14:anchorId="0B979B37" wp14:editId="0D3DE8EF">
            <wp:extent cx="1428526" cy="1728000"/>
            <wp:effectExtent l="0" t="0" r="0" b="0"/>
            <wp:docPr id="385693198" name="Picture 4"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93198" name="Picture 4" descr="A person smiling at camera&#10;&#10;AI-generated content may be incorrect."/>
                    <pic:cNvPicPr/>
                  </pic:nvPicPr>
                  <pic:blipFill rotWithShape="1">
                    <a:blip r:embed="rId14"/>
                    <a:srcRect l="17489" r="27401"/>
                    <a:stretch/>
                  </pic:blipFill>
                  <pic:spPr bwMode="auto">
                    <a:xfrm>
                      <a:off x="0" y="0"/>
                      <a:ext cx="1428526" cy="1728000"/>
                    </a:xfrm>
                    <a:prstGeom prst="rect">
                      <a:avLst/>
                    </a:prstGeom>
                    <a:ln>
                      <a:noFill/>
                    </a:ln>
                    <a:extLst>
                      <a:ext uri="{53640926-AAD7-44D8-BBD7-CCE9431645EC}">
                        <a14:shadowObscured xmlns:a14="http://schemas.microsoft.com/office/drawing/2010/main"/>
                      </a:ext>
                    </a:extLst>
                  </pic:spPr>
                </pic:pic>
              </a:graphicData>
            </a:graphic>
          </wp:inline>
        </w:drawing>
      </w:r>
      <w:r w:rsidR="008B0948">
        <w:rPr>
          <w:rFonts w:ascii="Calibri" w:hAnsi="Calibri" w:cs="Calibri"/>
          <w:sz w:val="22"/>
          <w:szCs w:val="22"/>
        </w:rPr>
        <w:t>Nominee</w:t>
      </w:r>
      <w:r w:rsidR="003C087B">
        <w:rPr>
          <w:rFonts w:ascii="Calibri" w:hAnsi="Calibri" w:cs="Calibri"/>
          <w:sz w:val="22"/>
          <w:szCs w:val="22"/>
        </w:rPr>
        <w:t>’s</w:t>
      </w:r>
      <w:r w:rsidR="008B0948">
        <w:rPr>
          <w:rFonts w:ascii="Calibri" w:hAnsi="Calibri" w:cs="Calibri"/>
          <w:sz w:val="22"/>
          <w:szCs w:val="22"/>
        </w:rPr>
        <w:t xml:space="preserve"> </w:t>
      </w:r>
      <w:proofErr w:type="gramStart"/>
      <w:r w:rsidR="00B2555A">
        <w:rPr>
          <w:rFonts w:ascii="Calibri" w:hAnsi="Calibri" w:cs="Calibri"/>
          <w:sz w:val="22"/>
          <w:szCs w:val="22"/>
        </w:rPr>
        <w:t>Photo</w:t>
      </w:r>
      <w:r w:rsidR="00F66B4C">
        <w:rPr>
          <w:rFonts w:ascii="Calibri" w:hAnsi="Calibri" w:cs="Calibri"/>
          <w:sz w:val="22"/>
          <w:szCs w:val="22"/>
        </w:rPr>
        <w:t xml:space="preserve">  (</w:t>
      </w:r>
      <w:proofErr w:type="gramEnd"/>
      <w:r w:rsidR="00F66B4C">
        <w:rPr>
          <w:rFonts w:ascii="Calibri" w:hAnsi="Calibri" w:cs="Calibri"/>
          <w:sz w:val="22"/>
          <w:szCs w:val="22"/>
        </w:rPr>
        <w:t>recommended size (48 x 33 mm)</w:t>
      </w:r>
      <w:r w:rsidR="00E23936">
        <w:rPr>
          <w:rFonts w:ascii="Calibri" w:hAnsi="Calibri" w:cs="Calibri"/>
          <w:sz w:val="22"/>
          <w:szCs w:val="22"/>
        </w:rPr>
        <w:br w:type="page"/>
      </w:r>
    </w:p>
    <w:p w14:paraId="3A238985" w14:textId="77777777" w:rsidR="00B2555A" w:rsidRDefault="00B2555A" w:rsidP="00E23936">
      <w:pPr>
        <w:ind w:left="426"/>
        <w:rPr>
          <w:rFonts w:ascii="Calibri" w:hAnsi="Calibri" w:cs="Calibri"/>
          <w:sz w:val="22"/>
          <w:szCs w:val="22"/>
        </w:rPr>
      </w:pPr>
    </w:p>
    <w:p w14:paraId="1DCF612D" w14:textId="77777777" w:rsidR="00B2555A" w:rsidRDefault="00B2555A" w:rsidP="00867A52">
      <w:pPr>
        <w:ind w:left="426"/>
        <w:rPr>
          <w:rFonts w:ascii="Calibri" w:hAnsi="Calibri" w:cs="Calibri"/>
          <w:sz w:val="22"/>
          <w:szCs w:val="22"/>
        </w:rPr>
      </w:pPr>
    </w:p>
    <w:p w14:paraId="6DC8D2E7" w14:textId="7E5FA1E8" w:rsidR="00867A52" w:rsidRDefault="00ED23C8" w:rsidP="008435E2">
      <w:pPr>
        <w:spacing w:line="360" w:lineRule="auto"/>
        <w:ind w:left="426"/>
        <w:rPr>
          <w:rFonts w:ascii="Calibri" w:hAnsi="Calibri" w:cs="Calibri"/>
          <w:sz w:val="22"/>
          <w:szCs w:val="22"/>
        </w:rPr>
      </w:pPr>
      <w:r>
        <w:rPr>
          <w:rFonts w:ascii="Calibri" w:hAnsi="Calibri" w:cs="Calibri"/>
          <w:sz w:val="22"/>
          <w:szCs w:val="22"/>
        </w:rPr>
        <w:t>Declaration by Nominee: I</w:t>
      </w:r>
      <w:r w:rsidR="00867A52" w:rsidRPr="00867A52">
        <w:rPr>
          <w:rFonts w:ascii="Calibri" w:hAnsi="Calibri" w:cs="Calibri"/>
          <w:sz w:val="22"/>
          <w:szCs w:val="22"/>
        </w:rPr>
        <w:t xml:space="preserve"> agree to </w:t>
      </w:r>
      <w:r w:rsidR="00D4439E">
        <w:rPr>
          <w:rFonts w:ascii="Calibri" w:hAnsi="Calibri" w:cs="Calibri"/>
          <w:sz w:val="22"/>
          <w:szCs w:val="22"/>
        </w:rPr>
        <w:t>have</w:t>
      </w:r>
      <w:r w:rsidR="00867A52" w:rsidRPr="00867A52">
        <w:rPr>
          <w:rFonts w:ascii="Calibri" w:hAnsi="Calibri" w:cs="Calibri"/>
          <w:sz w:val="22"/>
          <w:szCs w:val="22"/>
        </w:rPr>
        <w:t xml:space="preserve"> my name placed </w:t>
      </w:r>
      <w:r w:rsidR="00D4439E">
        <w:rPr>
          <w:rFonts w:ascii="Calibri" w:hAnsi="Calibri" w:cs="Calibri"/>
          <w:sz w:val="22"/>
          <w:szCs w:val="22"/>
        </w:rPr>
        <w:t>on</w:t>
      </w:r>
      <w:r w:rsidR="00867A52" w:rsidRPr="00867A52">
        <w:rPr>
          <w:rFonts w:ascii="Calibri" w:hAnsi="Calibri" w:cs="Calibri"/>
          <w:sz w:val="22"/>
          <w:szCs w:val="22"/>
        </w:rPr>
        <w:t xml:space="preserve"> </w:t>
      </w:r>
      <w:r w:rsidR="00D4439E">
        <w:rPr>
          <w:rFonts w:ascii="Calibri" w:hAnsi="Calibri" w:cs="Calibri"/>
          <w:sz w:val="22"/>
          <w:szCs w:val="22"/>
        </w:rPr>
        <w:t xml:space="preserve">the list of nominated candidates </w:t>
      </w:r>
      <w:r w:rsidR="00867A52" w:rsidRPr="00867A52">
        <w:rPr>
          <w:rFonts w:ascii="Calibri" w:hAnsi="Calibri" w:cs="Calibri"/>
          <w:sz w:val="22"/>
          <w:szCs w:val="22"/>
        </w:rPr>
        <w:t xml:space="preserve">for the </w:t>
      </w:r>
      <w:r w:rsidR="008D13F7">
        <w:rPr>
          <w:rFonts w:ascii="Calibri" w:hAnsi="Calibri" w:cs="Calibri"/>
          <w:sz w:val="22"/>
          <w:szCs w:val="22"/>
        </w:rPr>
        <w:t>above-mentioned</w:t>
      </w:r>
      <w:r w:rsidR="00867A52" w:rsidRPr="00867A52">
        <w:rPr>
          <w:rFonts w:ascii="Calibri" w:hAnsi="Calibri" w:cs="Calibri"/>
          <w:sz w:val="22"/>
          <w:szCs w:val="22"/>
        </w:rPr>
        <w:t xml:space="preserve"> </w:t>
      </w:r>
      <w:r w:rsidR="00D4439E">
        <w:rPr>
          <w:rFonts w:ascii="Calibri" w:hAnsi="Calibri" w:cs="Calibri"/>
          <w:sz w:val="22"/>
          <w:szCs w:val="22"/>
        </w:rPr>
        <w:t xml:space="preserve">open </w:t>
      </w:r>
      <w:r w:rsidR="00867A52" w:rsidRPr="00867A52">
        <w:rPr>
          <w:rFonts w:ascii="Calibri" w:hAnsi="Calibri" w:cs="Calibri"/>
          <w:sz w:val="22"/>
          <w:szCs w:val="22"/>
        </w:rPr>
        <w:t xml:space="preserve">position, and if elected, to serve </w:t>
      </w:r>
      <w:r w:rsidR="00D4439E">
        <w:rPr>
          <w:rFonts w:ascii="Calibri" w:hAnsi="Calibri" w:cs="Calibri"/>
          <w:sz w:val="22"/>
          <w:szCs w:val="22"/>
        </w:rPr>
        <w:t xml:space="preserve">in IFMBE </w:t>
      </w:r>
      <w:r w:rsidR="00867A52" w:rsidRPr="00867A52">
        <w:rPr>
          <w:rFonts w:ascii="Calibri" w:hAnsi="Calibri" w:cs="Calibri"/>
          <w:sz w:val="22"/>
          <w:szCs w:val="22"/>
        </w:rPr>
        <w:t>for the</w:t>
      </w:r>
      <w:r w:rsidR="00B2555A">
        <w:rPr>
          <w:rFonts w:ascii="Calibri" w:hAnsi="Calibri" w:cs="Calibri"/>
          <w:sz w:val="22"/>
          <w:szCs w:val="22"/>
        </w:rPr>
        <w:t xml:space="preserve"> specified term.</w:t>
      </w:r>
    </w:p>
    <w:p w14:paraId="6D50091E" w14:textId="77777777" w:rsidR="008435E2" w:rsidRDefault="008435E2" w:rsidP="008435E2">
      <w:pPr>
        <w:spacing w:line="360" w:lineRule="auto"/>
        <w:ind w:left="426"/>
        <w:rPr>
          <w:rFonts w:ascii="Calibri" w:hAnsi="Calibri" w:cs="Calibri"/>
          <w:sz w:val="22"/>
          <w:szCs w:val="22"/>
        </w:rPr>
      </w:pPr>
    </w:p>
    <w:tbl>
      <w:tblPr>
        <w:tblStyle w:val="TableGrid"/>
        <w:tblW w:w="0" w:type="auto"/>
        <w:tblInd w:w="426" w:type="dxa"/>
        <w:tblLook w:val="04A0" w:firstRow="1" w:lastRow="0" w:firstColumn="1" w:lastColumn="0" w:noHBand="0" w:noVBand="1"/>
      </w:tblPr>
      <w:tblGrid>
        <w:gridCol w:w="1808"/>
        <w:gridCol w:w="3184"/>
        <w:gridCol w:w="911"/>
        <w:gridCol w:w="3854"/>
      </w:tblGrid>
      <w:tr w:rsidR="00B2555A" w14:paraId="4811F254" w14:textId="77777777" w:rsidTr="00B2555A">
        <w:trPr>
          <w:trHeight w:val="818"/>
        </w:trPr>
        <w:tc>
          <w:tcPr>
            <w:tcW w:w="1825" w:type="dxa"/>
          </w:tcPr>
          <w:p w14:paraId="7ADBC4E1" w14:textId="3A34CBC8" w:rsidR="00B2555A" w:rsidRDefault="00D4439E" w:rsidP="00867A52">
            <w:pPr>
              <w:rPr>
                <w:rFonts w:ascii="Calibri" w:hAnsi="Calibri" w:cs="Calibri"/>
                <w:sz w:val="22"/>
                <w:szCs w:val="22"/>
              </w:rPr>
            </w:pPr>
            <w:r>
              <w:rPr>
                <w:rFonts w:ascii="Calibri" w:hAnsi="Calibri" w:cs="Calibri"/>
                <w:sz w:val="22"/>
                <w:szCs w:val="22"/>
              </w:rPr>
              <w:t>Nominee’s</w:t>
            </w:r>
            <w:r w:rsidRPr="00867A52">
              <w:rPr>
                <w:rFonts w:ascii="Calibri" w:hAnsi="Calibri" w:cs="Calibri"/>
                <w:sz w:val="22"/>
                <w:szCs w:val="22"/>
              </w:rPr>
              <w:t xml:space="preserve"> </w:t>
            </w:r>
            <w:r w:rsidR="00B2555A" w:rsidRPr="00867A52">
              <w:rPr>
                <w:rFonts w:ascii="Calibri" w:hAnsi="Calibri" w:cs="Calibri"/>
                <w:sz w:val="22"/>
                <w:szCs w:val="22"/>
              </w:rPr>
              <w:t xml:space="preserve">Signature </w:t>
            </w:r>
          </w:p>
          <w:p w14:paraId="5A556829" w14:textId="77777777" w:rsidR="00B2555A" w:rsidRDefault="00B2555A" w:rsidP="00867A52">
            <w:pPr>
              <w:rPr>
                <w:rFonts w:ascii="Calibri" w:hAnsi="Calibri" w:cs="Calibri"/>
                <w:sz w:val="22"/>
                <w:szCs w:val="22"/>
              </w:rPr>
            </w:pPr>
          </w:p>
          <w:p w14:paraId="291E6E3A" w14:textId="5C1CDCF4" w:rsidR="00B2555A" w:rsidRDefault="00B2555A" w:rsidP="00867A52">
            <w:pPr>
              <w:rPr>
                <w:rFonts w:ascii="Calibri" w:hAnsi="Calibri" w:cs="Calibri"/>
                <w:sz w:val="22"/>
                <w:szCs w:val="22"/>
              </w:rPr>
            </w:pPr>
          </w:p>
        </w:tc>
        <w:tc>
          <w:tcPr>
            <w:tcW w:w="7932" w:type="dxa"/>
            <w:gridSpan w:val="3"/>
          </w:tcPr>
          <w:p w14:paraId="22ED4260" w14:textId="77777777" w:rsidR="00DB5975" w:rsidRDefault="00DB5975" w:rsidP="00867A52">
            <w:pPr>
              <w:rPr>
                <w:rFonts w:ascii="Bradley Hand ITC" w:hAnsi="Bradley Hand ITC" w:cs="Calibri"/>
                <w:i/>
                <w:iCs/>
                <w:sz w:val="22"/>
                <w:szCs w:val="22"/>
              </w:rPr>
            </w:pPr>
          </w:p>
          <w:p w14:paraId="69F71C9F" w14:textId="39D10658" w:rsidR="00B2555A" w:rsidRPr="00DB5975" w:rsidRDefault="00DB5975" w:rsidP="00867A52">
            <w:pPr>
              <w:rPr>
                <w:rFonts w:ascii="Bradley Hand ITC" w:hAnsi="Bradley Hand ITC" w:cs="Calibri"/>
                <w:i/>
                <w:iCs/>
                <w:sz w:val="22"/>
                <w:szCs w:val="22"/>
              </w:rPr>
            </w:pPr>
            <w:r w:rsidRPr="00DB5975">
              <w:rPr>
                <w:rFonts w:ascii="Bradley Hand ITC" w:hAnsi="Bradley Hand ITC" w:cs="Calibri"/>
                <w:i/>
                <w:iCs/>
                <w:sz w:val="22"/>
                <w:szCs w:val="22"/>
              </w:rPr>
              <w:t>Oriana Ciani</w:t>
            </w:r>
          </w:p>
        </w:tc>
      </w:tr>
      <w:tr w:rsidR="00B2555A" w14:paraId="74742997" w14:textId="77777777" w:rsidTr="00B2555A">
        <w:trPr>
          <w:trHeight w:val="1088"/>
        </w:trPr>
        <w:tc>
          <w:tcPr>
            <w:tcW w:w="1825" w:type="dxa"/>
          </w:tcPr>
          <w:p w14:paraId="2208BDEA" w14:textId="2EED4C58" w:rsidR="00B2555A" w:rsidRPr="00867A52" w:rsidRDefault="00B2555A" w:rsidP="00236071">
            <w:pPr>
              <w:rPr>
                <w:rFonts w:ascii="Calibri" w:hAnsi="Calibri" w:cs="Calibri"/>
                <w:sz w:val="22"/>
                <w:szCs w:val="22"/>
              </w:rPr>
            </w:pPr>
            <w:r>
              <w:rPr>
                <w:rFonts w:ascii="Calibri" w:hAnsi="Calibri" w:cs="Calibri"/>
                <w:sz w:val="22"/>
                <w:szCs w:val="22"/>
              </w:rPr>
              <w:t>Nominee’s</w:t>
            </w:r>
            <w:r w:rsidRPr="00867A52">
              <w:rPr>
                <w:rFonts w:ascii="Calibri" w:hAnsi="Calibri" w:cs="Calibri"/>
                <w:sz w:val="22"/>
                <w:szCs w:val="22"/>
              </w:rPr>
              <w:t xml:space="preserve"> </w:t>
            </w:r>
            <w:r w:rsidR="008D13F7">
              <w:rPr>
                <w:rFonts w:ascii="Calibri" w:hAnsi="Calibri" w:cs="Calibri"/>
                <w:sz w:val="22"/>
                <w:szCs w:val="22"/>
              </w:rPr>
              <w:t xml:space="preserve">Business </w:t>
            </w:r>
            <w:r w:rsidRPr="00867A52">
              <w:rPr>
                <w:rFonts w:ascii="Calibri" w:hAnsi="Calibri" w:cs="Calibri"/>
                <w:sz w:val="22"/>
                <w:szCs w:val="22"/>
              </w:rPr>
              <w:t>Address</w:t>
            </w:r>
            <w:r w:rsidRPr="00867A52">
              <w:rPr>
                <w:rFonts w:ascii="Calibri" w:hAnsi="Calibri" w:cs="Calibri"/>
                <w:sz w:val="22"/>
                <w:szCs w:val="22"/>
              </w:rPr>
              <w:tab/>
            </w:r>
          </w:p>
          <w:p w14:paraId="738A4FF0" w14:textId="77777777" w:rsidR="00B2555A" w:rsidRDefault="00B2555A" w:rsidP="00867A52">
            <w:pPr>
              <w:rPr>
                <w:rFonts w:ascii="Calibri" w:hAnsi="Calibri" w:cs="Calibri"/>
                <w:sz w:val="22"/>
                <w:szCs w:val="22"/>
              </w:rPr>
            </w:pPr>
          </w:p>
        </w:tc>
        <w:tc>
          <w:tcPr>
            <w:tcW w:w="7932" w:type="dxa"/>
            <w:gridSpan w:val="3"/>
          </w:tcPr>
          <w:p w14:paraId="43278783" w14:textId="77777777" w:rsidR="00DB5975" w:rsidRPr="00DB5975" w:rsidRDefault="00DB5975" w:rsidP="008D13F7">
            <w:pPr>
              <w:tabs>
                <w:tab w:val="left" w:pos="1850"/>
              </w:tabs>
              <w:rPr>
                <w:rFonts w:ascii="Calibri" w:hAnsi="Calibri" w:cs="Calibri"/>
                <w:sz w:val="22"/>
                <w:szCs w:val="22"/>
                <w:lang w:val="it-IT"/>
              </w:rPr>
            </w:pPr>
            <w:r w:rsidRPr="00DB5975">
              <w:rPr>
                <w:rFonts w:ascii="Calibri" w:hAnsi="Calibri" w:cs="Calibri"/>
                <w:sz w:val="22"/>
                <w:szCs w:val="22"/>
                <w:lang w:val="it-IT"/>
              </w:rPr>
              <w:t xml:space="preserve">SDA Bocconi, </w:t>
            </w:r>
          </w:p>
          <w:p w14:paraId="77B286B4" w14:textId="77777777" w:rsidR="00DB5975" w:rsidRPr="00DB5975" w:rsidRDefault="00DB5975" w:rsidP="008D13F7">
            <w:pPr>
              <w:tabs>
                <w:tab w:val="left" w:pos="1850"/>
              </w:tabs>
              <w:rPr>
                <w:rFonts w:ascii="Calibri" w:hAnsi="Calibri" w:cs="Calibri"/>
                <w:sz w:val="22"/>
                <w:szCs w:val="22"/>
                <w:lang w:val="it-IT"/>
              </w:rPr>
            </w:pPr>
            <w:r w:rsidRPr="00DB5975">
              <w:rPr>
                <w:rFonts w:ascii="Calibri" w:hAnsi="Calibri" w:cs="Calibri"/>
                <w:sz w:val="22"/>
                <w:szCs w:val="22"/>
                <w:lang w:val="it-IT"/>
              </w:rPr>
              <w:t xml:space="preserve">MEO Campus Room W210 </w:t>
            </w:r>
          </w:p>
          <w:p w14:paraId="02F70443" w14:textId="64645234" w:rsidR="00B2555A" w:rsidRDefault="00DB5975" w:rsidP="008D13F7">
            <w:pPr>
              <w:tabs>
                <w:tab w:val="left" w:pos="1850"/>
              </w:tabs>
              <w:rPr>
                <w:rFonts w:ascii="Calibri" w:hAnsi="Calibri" w:cs="Calibri"/>
                <w:sz w:val="22"/>
                <w:szCs w:val="22"/>
              </w:rPr>
            </w:pPr>
            <w:r>
              <w:rPr>
                <w:rFonts w:ascii="Calibri" w:hAnsi="Calibri" w:cs="Calibri"/>
                <w:sz w:val="22"/>
                <w:szCs w:val="22"/>
              </w:rPr>
              <w:t>Via Sarfatti 10</w:t>
            </w:r>
          </w:p>
          <w:p w14:paraId="210C6B11" w14:textId="3EABA8F7" w:rsidR="00DB5975" w:rsidRDefault="00DB5975" w:rsidP="008D13F7">
            <w:pPr>
              <w:tabs>
                <w:tab w:val="left" w:pos="1850"/>
              </w:tabs>
              <w:rPr>
                <w:rFonts w:ascii="Calibri" w:hAnsi="Calibri" w:cs="Calibri"/>
                <w:sz w:val="22"/>
                <w:szCs w:val="22"/>
              </w:rPr>
            </w:pPr>
            <w:r>
              <w:rPr>
                <w:rFonts w:ascii="Calibri" w:hAnsi="Calibri" w:cs="Calibri"/>
                <w:sz w:val="22"/>
                <w:szCs w:val="22"/>
              </w:rPr>
              <w:t>20141 Milan</w:t>
            </w:r>
          </w:p>
        </w:tc>
      </w:tr>
      <w:tr w:rsidR="00B2555A" w14:paraId="7061B86F" w14:textId="77777777" w:rsidTr="00B2555A">
        <w:trPr>
          <w:trHeight w:val="611"/>
        </w:trPr>
        <w:tc>
          <w:tcPr>
            <w:tcW w:w="1825" w:type="dxa"/>
          </w:tcPr>
          <w:p w14:paraId="7375119D" w14:textId="4AC26014" w:rsidR="00D4439E" w:rsidRDefault="00D4439E" w:rsidP="00867A52">
            <w:pPr>
              <w:rPr>
                <w:rFonts w:ascii="Calibri" w:hAnsi="Calibri" w:cs="Calibri"/>
                <w:sz w:val="22"/>
                <w:szCs w:val="22"/>
              </w:rPr>
            </w:pPr>
            <w:r>
              <w:rPr>
                <w:rFonts w:ascii="Calibri" w:hAnsi="Calibri" w:cs="Calibri"/>
                <w:sz w:val="22"/>
                <w:szCs w:val="22"/>
              </w:rPr>
              <w:t>Nominee’s</w:t>
            </w:r>
          </w:p>
          <w:p w14:paraId="197187C0" w14:textId="76DE13F5" w:rsidR="00B2555A" w:rsidRDefault="00B2555A" w:rsidP="00867A52">
            <w:pPr>
              <w:rPr>
                <w:rFonts w:ascii="Calibri" w:hAnsi="Calibri" w:cs="Calibri"/>
                <w:sz w:val="22"/>
                <w:szCs w:val="22"/>
              </w:rPr>
            </w:pPr>
            <w:r>
              <w:rPr>
                <w:rFonts w:ascii="Calibri" w:hAnsi="Calibri" w:cs="Calibri"/>
                <w:sz w:val="22"/>
                <w:szCs w:val="22"/>
              </w:rPr>
              <w:t xml:space="preserve">Mobile </w:t>
            </w:r>
            <w:r w:rsidRPr="00867A52">
              <w:rPr>
                <w:rFonts w:ascii="Calibri" w:hAnsi="Calibri" w:cs="Calibri"/>
                <w:sz w:val="22"/>
                <w:szCs w:val="22"/>
              </w:rPr>
              <w:t>Phone</w:t>
            </w:r>
            <w:r w:rsidR="00D4439E">
              <w:rPr>
                <w:rFonts w:ascii="Calibri" w:hAnsi="Calibri" w:cs="Calibri"/>
                <w:sz w:val="22"/>
                <w:szCs w:val="22"/>
              </w:rPr>
              <w:t xml:space="preserve"> Number</w:t>
            </w:r>
          </w:p>
          <w:p w14:paraId="276C8277" w14:textId="1CE7CFBA" w:rsidR="00B2555A" w:rsidRDefault="00B2555A" w:rsidP="00867A52">
            <w:pPr>
              <w:rPr>
                <w:rFonts w:ascii="Calibri" w:hAnsi="Calibri" w:cs="Calibri"/>
                <w:sz w:val="22"/>
                <w:szCs w:val="22"/>
              </w:rPr>
            </w:pPr>
          </w:p>
        </w:tc>
        <w:tc>
          <w:tcPr>
            <w:tcW w:w="3234" w:type="dxa"/>
          </w:tcPr>
          <w:p w14:paraId="3CA51F8C" w14:textId="6F7497B7" w:rsidR="00B2555A" w:rsidRDefault="00DB5975" w:rsidP="00867A52">
            <w:pPr>
              <w:rPr>
                <w:rFonts w:ascii="Calibri" w:hAnsi="Calibri" w:cs="Calibri"/>
                <w:sz w:val="22"/>
                <w:szCs w:val="22"/>
              </w:rPr>
            </w:pPr>
            <w:r>
              <w:rPr>
                <w:rFonts w:ascii="Calibri" w:hAnsi="Calibri" w:cs="Calibri"/>
                <w:sz w:val="22"/>
                <w:szCs w:val="22"/>
              </w:rPr>
              <w:t>+39 3496658949</w:t>
            </w:r>
          </w:p>
        </w:tc>
        <w:tc>
          <w:tcPr>
            <w:tcW w:w="810" w:type="dxa"/>
          </w:tcPr>
          <w:p w14:paraId="4F343125" w14:textId="77777777" w:rsidR="00B2555A" w:rsidRDefault="00B2555A" w:rsidP="00867A52">
            <w:pPr>
              <w:rPr>
                <w:rFonts w:ascii="Calibri" w:hAnsi="Calibri" w:cs="Calibri"/>
                <w:sz w:val="22"/>
                <w:szCs w:val="22"/>
              </w:rPr>
            </w:pPr>
            <w:r>
              <w:rPr>
                <w:rFonts w:ascii="Calibri" w:hAnsi="Calibri" w:cs="Calibri"/>
                <w:sz w:val="22"/>
                <w:szCs w:val="22"/>
              </w:rPr>
              <w:t>Email</w:t>
            </w:r>
          </w:p>
          <w:p w14:paraId="08D5C568" w14:textId="7532905F" w:rsidR="00D4439E" w:rsidRDefault="00D4439E" w:rsidP="00867A52">
            <w:pPr>
              <w:rPr>
                <w:rFonts w:ascii="Calibri" w:hAnsi="Calibri" w:cs="Calibri"/>
                <w:sz w:val="22"/>
                <w:szCs w:val="22"/>
              </w:rPr>
            </w:pPr>
            <w:r>
              <w:rPr>
                <w:rFonts w:ascii="Calibri" w:hAnsi="Calibri" w:cs="Calibri"/>
                <w:sz w:val="22"/>
                <w:szCs w:val="22"/>
              </w:rPr>
              <w:t>address</w:t>
            </w:r>
          </w:p>
        </w:tc>
        <w:tc>
          <w:tcPr>
            <w:tcW w:w="3888" w:type="dxa"/>
          </w:tcPr>
          <w:p w14:paraId="665BF20D" w14:textId="49670E99" w:rsidR="00B2555A" w:rsidRDefault="00DB5975" w:rsidP="00867A52">
            <w:pPr>
              <w:rPr>
                <w:rFonts w:ascii="Calibri" w:hAnsi="Calibri" w:cs="Calibri"/>
                <w:sz w:val="22"/>
                <w:szCs w:val="22"/>
              </w:rPr>
            </w:pPr>
            <w:hyperlink r:id="rId15" w:history="1">
              <w:r w:rsidRPr="00AA04D9">
                <w:rPr>
                  <w:rStyle w:val="Hyperlink"/>
                  <w:rFonts w:ascii="Calibri" w:hAnsi="Calibri" w:cs="Calibri"/>
                  <w:sz w:val="22"/>
                  <w:szCs w:val="22"/>
                </w:rPr>
                <w:t>oriana.ciani@unibocconi.it</w:t>
              </w:r>
            </w:hyperlink>
            <w:r>
              <w:rPr>
                <w:rFonts w:ascii="Calibri" w:hAnsi="Calibri" w:cs="Calibri"/>
                <w:sz w:val="22"/>
                <w:szCs w:val="22"/>
              </w:rPr>
              <w:t xml:space="preserve"> </w:t>
            </w:r>
          </w:p>
        </w:tc>
      </w:tr>
    </w:tbl>
    <w:p w14:paraId="52C9026A" w14:textId="57C19910" w:rsidR="00867A52" w:rsidRPr="00867A52" w:rsidRDefault="00867A52" w:rsidP="00867A52">
      <w:pPr>
        <w:ind w:left="426"/>
        <w:rPr>
          <w:rFonts w:ascii="Calibri" w:hAnsi="Calibri" w:cs="Calibri"/>
          <w:sz w:val="22"/>
          <w:szCs w:val="22"/>
        </w:rPr>
      </w:pPr>
      <w:r w:rsidRPr="00867A52">
        <w:rPr>
          <w:rFonts w:ascii="Calibri" w:hAnsi="Calibri" w:cs="Calibri"/>
          <w:sz w:val="22"/>
          <w:szCs w:val="22"/>
        </w:rPr>
        <w:tab/>
      </w:r>
    </w:p>
    <w:sectPr w:rsidR="00867A52" w:rsidRPr="00867A52" w:rsidSect="00BF0379">
      <w:type w:val="continuous"/>
      <w:pgSz w:w="12240" w:h="15840" w:code="1"/>
      <w:pgMar w:top="720" w:right="1183" w:bottom="1440" w:left="864"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0BD21" w14:textId="77777777" w:rsidR="004D241F" w:rsidRDefault="004D241F">
      <w:pPr>
        <w:spacing w:line="240" w:lineRule="auto"/>
      </w:pPr>
      <w:r>
        <w:separator/>
      </w:r>
    </w:p>
    <w:p w14:paraId="3AD492E0" w14:textId="77777777" w:rsidR="004D241F" w:rsidRDefault="004D241F"/>
  </w:endnote>
  <w:endnote w:type="continuationSeparator" w:id="0">
    <w:p w14:paraId="6B5CA97B" w14:textId="77777777" w:rsidR="004D241F" w:rsidRDefault="004D241F">
      <w:pPr>
        <w:spacing w:line="240" w:lineRule="auto"/>
      </w:pPr>
      <w:r>
        <w:continuationSeparator/>
      </w:r>
    </w:p>
    <w:p w14:paraId="5CDEC50C" w14:textId="77777777" w:rsidR="004D241F" w:rsidRDefault="004D24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EE"/>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w:panose1 w:val="020B0703020102020204"/>
    <w:charset w:val="EE"/>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DejaVu Sans">
    <w:altName w:val="Verdana"/>
    <w:panose1 w:val="020B0604020202020204"/>
    <w:charset w:val="00"/>
    <w:family w:val="roman"/>
    <w:pitch w:val="default"/>
  </w:font>
  <w:font w:name="Bradley Hand ITC">
    <w:panose1 w:val="03070402050302030203"/>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54B73" w14:textId="77777777" w:rsidR="007201A7" w:rsidRDefault="007201A7">
    <w:pPr>
      <w:pStyle w:val="Footer"/>
    </w:pPr>
  </w:p>
  <w:p w14:paraId="520C32F9" w14:textId="77777777" w:rsidR="007201A7" w:rsidRDefault="007201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64167" w14:textId="77777777" w:rsidR="004D241F" w:rsidRDefault="004D241F">
      <w:pPr>
        <w:spacing w:line="240" w:lineRule="auto"/>
      </w:pPr>
      <w:r>
        <w:separator/>
      </w:r>
    </w:p>
    <w:p w14:paraId="2AA7FCAA" w14:textId="77777777" w:rsidR="004D241F" w:rsidRDefault="004D241F"/>
  </w:footnote>
  <w:footnote w:type="continuationSeparator" w:id="0">
    <w:p w14:paraId="2A22BE01" w14:textId="77777777" w:rsidR="004D241F" w:rsidRDefault="004D241F">
      <w:pPr>
        <w:spacing w:line="240" w:lineRule="auto"/>
      </w:pPr>
      <w:r>
        <w:continuationSeparator/>
      </w:r>
    </w:p>
    <w:p w14:paraId="11DFF785" w14:textId="77777777" w:rsidR="004D241F" w:rsidRDefault="004D24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E0F9" w14:textId="6A5F710E" w:rsidR="00083EA3" w:rsidRPr="00083EA3" w:rsidRDefault="00083EA3" w:rsidP="00083EA3">
    <w:pPr>
      <w:spacing w:before="28" w:line="314" w:lineRule="exact"/>
      <w:ind w:left="-35" w:right="23" w:firstLine="1064"/>
      <w:jc w:val="right"/>
      <w:rPr>
        <w:rFonts w:ascii="Arial" w:eastAsia="Arial" w:hAnsi="Arial" w:cs="Arial"/>
        <w:color w:val="auto"/>
        <w:sz w:val="32"/>
        <w:szCs w:val="32"/>
        <w:lang w:eastAsia="en-US"/>
      </w:rPr>
    </w:pPr>
    <w:bookmarkStart w:id="0" w:name="_Hlk83055159"/>
    <w:r>
      <w:rPr>
        <w:rFonts w:ascii="Arial" w:eastAsia="Arial" w:hAnsi="Arial" w:cs="Arial"/>
        <w:i/>
        <w:noProof/>
        <w:color w:val="008000"/>
        <w:sz w:val="32"/>
        <w:szCs w:val="32"/>
        <w:lang w:eastAsia="en-US"/>
      </w:rPr>
      <w:drawing>
        <wp:anchor distT="0" distB="0" distL="114300" distR="114300" simplePos="0" relativeHeight="251662336" behindDoc="0" locked="0" layoutInCell="1" allowOverlap="1" wp14:anchorId="36FF8029" wp14:editId="007C60D1">
          <wp:simplePos x="0" y="0"/>
          <wp:positionH relativeFrom="column">
            <wp:posOffset>-72390</wp:posOffset>
          </wp:positionH>
          <wp:positionV relativeFrom="paragraph">
            <wp:posOffset>49530</wp:posOffset>
          </wp:positionV>
          <wp:extent cx="1572895" cy="676910"/>
          <wp:effectExtent l="0" t="0" r="8255" b="8890"/>
          <wp:wrapSquare wrapText="bothSides"/>
          <wp:docPr id="514852719" name="Picture 51485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676910"/>
                  </a:xfrm>
                  <a:prstGeom prst="rect">
                    <a:avLst/>
                  </a:prstGeom>
                  <a:noFill/>
                </pic:spPr>
              </pic:pic>
            </a:graphicData>
          </a:graphic>
        </wp:anchor>
      </w:drawing>
    </w:r>
    <w:r w:rsidRPr="00083EA3">
      <w:rPr>
        <w:rFonts w:ascii="Arial" w:eastAsia="Arial" w:hAnsi="Arial" w:cs="Arial"/>
        <w:i/>
        <w:color w:val="008000"/>
        <w:sz w:val="32"/>
        <w:szCs w:val="32"/>
        <w:lang w:eastAsia="en-US"/>
      </w:rPr>
      <w:t>INTERNATIONAL FEDERATION FOR MEDICAL AND BIOLOGICAL ENGINEERING</w:t>
    </w:r>
  </w:p>
  <w:p w14:paraId="62089648" w14:textId="35516413" w:rsidR="00083EA3" w:rsidRPr="00083EA3" w:rsidRDefault="00083EA3" w:rsidP="00083EA3">
    <w:pPr>
      <w:widowControl w:val="0"/>
      <w:spacing w:before="9" w:line="100" w:lineRule="exact"/>
      <w:rPr>
        <w:rFonts w:ascii="Calibri" w:eastAsia="PMingLiU" w:hAnsi="Calibri" w:cs="Times New Roman"/>
        <w:color w:val="auto"/>
        <w:sz w:val="10"/>
        <w:szCs w:val="10"/>
        <w:lang w:eastAsia="en-US"/>
      </w:rPr>
    </w:pPr>
  </w:p>
  <w:p w14:paraId="7E7A4296" w14:textId="7DF2E59B" w:rsidR="00083EA3" w:rsidRPr="00083EA3" w:rsidRDefault="00083EA3" w:rsidP="00083EA3">
    <w:pPr>
      <w:widowControl w:val="0"/>
      <w:wordWrap w:val="0"/>
      <w:spacing w:line="240" w:lineRule="auto"/>
      <w:ind w:right="21"/>
      <w:jc w:val="right"/>
      <w:rPr>
        <w:rFonts w:ascii="Times New Roman" w:eastAsia="Times New Roman" w:hAnsi="Times New Roman" w:cs="Times New Roman"/>
        <w:color w:val="auto"/>
        <w:sz w:val="16"/>
        <w:szCs w:val="16"/>
        <w:lang w:eastAsia="en-US"/>
      </w:rPr>
    </w:pPr>
    <w:r w:rsidRPr="00083EA3">
      <w:rPr>
        <w:rFonts w:ascii="Times New Roman" w:eastAsia="Times New Roman" w:hAnsi="Times New Roman" w:cs="Times New Roman"/>
        <w:i/>
        <w:color w:val="auto"/>
        <w:sz w:val="16"/>
        <w:szCs w:val="16"/>
        <w:lang w:eastAsia="en-US"/>
      </w:rPr>
      <w:t>Affiliated</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pacing w:val="-1"/>
        <w:sz w:val="16"/>
        <w:szCs w:val="16"/>
        <w:lang w:eastAsia="en-US"/>
      </w:rPr>
      <w:t>w</w:t>
    </w:r>
    <w:r w:rsidRPr="00083EA3">
      <w:rPr>
        <w:rFonts w:ascii="Times New Roman" w:eastAsia="Times New Roman" w:hAnsi="Times New Roman" w:cs="Times New Roman"/>
        <w:i/>
        <w:color w:val="auto"/>
        <w:sz w:val="16"/>
        <w:szCs w:val="16"/>
        <w:lang w:eastAsia="en-US"/>
      </w:rPr>
      <w:t>ith</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t</w:t>
    </w:r>
    <w:r w:rsidRPr="00083EA3">
      <w:rPr>
        <w:rFonts w:ascii="Times New Roman" w:eastAsia="Times New Roman" w:hAnsi="Times New Roman" w:cs="Times New Roman"/>
        <w:i/>
        <w:color w:val="auto"/>
        <w:spacing w:val="-1"/>
        <w:sz w:val="16"/>
        <w:szCs w:val="16"/>
        <w:lang w:eastAsia="en-US"/>
      </w:rPr>
      <w:t>h</w:t>
    </w:r>
    <w:r w:rsidRPr="00083EA3">
      <w:rPr>
        <w:rFonts w:ascii="Times New Roman" w:eastAsia="Times New Roman" w:hAnsi="Times New Roman" w:cs="Times New Roman"/>
        <w:i/>
        <w:color w:val="auto"/>
        <w:sz w:val="16"/>
        <w:szCs w:val="16"/>
        <w:lang w:eastAsia="en-US"/>
      </w:rPr>
      <w:t>e</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International</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Union</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for</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P</w:t>
    </w:r>
    <w:r w:rsidRPr="00083EA3">
      <w:rPr>
        <w:rFonts w:ascii="Times New Roman" w:eastAsia="Times New Roman" w:hAnsi="Times New Roman" w:cs="Times New Roman"/>
        <w:i/>
        <w:color w:val="auto"/>
        <w:spacing w:val="-1"/>
        <w:sz w:val="16"/>
        <w:szCs w:val="16"/>
        <w:lang w:eastAsia="en-US"/>
      </w:rPr>
      <w:t>h</w:t>
    </w:r>
    <w:r w:rsidRPr="00083EA3">
      <w:rPr>
        <w:rFonts w:ascii="Times New Roman" w:eastAsia="Times New Roman" w:hAnsi="Times New Roman" w:cs="Times New Roman"/>
        <w:i/>
        <w:color w:val="auto"/>
        <w:sz w:val="16"/>
        <w:szCs w:val="16"/>
        <w:lang w:eastAsia="en-US"/>
      </w:rPr>
      <w:t>y</w:t>
    </w:r>
    <w:r w:rsidRPr="00083EA3">
      <w:rPr>
        <w:rFonts w:ascii="Times New Roman" w:eastAsia="Times New Roman" w:hAnsi="Times New Roman" w:cs="Times New Roman"/>
        <w:i/>
        <w:color w:val="auto"/>
        <w:spacing w:val="-1"/>
        <w:sz w:val="16"/>
        <w:szCs w:val="16"/>
        <w:lang w:eastAsia="en-US"/>
      </w:rPr>
      <w:t>s</w:t>
    </w:r>
    <w:r w:rsidRPr="00083EA3">
      <w:rPr>
        <w:rFonts w:ascii="Times New Roman" w:eastAsia="Times New Roman" w:hAnsi="Times New Roman" w:cs="Times New Roman"/>
        <w:i/>
        <w:color w:val="auto"/>
        <w:sz w:val="16"/>
        <w:szCs w:val="16"/>
        <w:lang w:eastAsia="en-US"/>
      </w:rPr>
      <w:t>ical</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and</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Engi</w:t>
    </w:r>
    <w:r w:rsidRPr="00083EA3">
      <w:rPr>
        <w:rFonts w:ascii="Times New Roman" w:eastAsia="Times New Roman" w:hAnsi="Times New Roman" w:cs="Times New Roman"/>
        <w:i/>
        <w:color w:val="auto"/>
        <w:spacing w:val="-1"/>
        <w:sz w:val="16"/>
        <w:szCs w:val="16"/>
        <w:lang w:eastAsia="en-US"/>
      </w:rPr>
      <w:t>n</w:t>
    </w:r>
    <w:r w:rsidRPr="00083EA3">
      <w:rPr>
        <w:rFonts w:ascii="Times New Roman" w:eastAsia="Times New Roman" w:hAnsi="Times New Roman" w:cs="Times New Roman"/>
        <w:i/>
        <w:color w:val="auto"/>
        <w:spacing w:val="1"/>
        <w:sz w:val="16"/>
        <w:szCs w:val="16"/>
        <w:lang w:eastAsia="en-US"/>
      </w:rPr>
      <w:t>e</w:t>
    </w:r>
    <w:r w:rsidRPr="00083EA3">
      <w:rPr>
        <w:rFonts w:ascii="Times New Roman" w:eastAsia="Times New Roman" w:hAnsi="Times New Roman" w:cs="Times New Roman"/>
        <w:i/>
        <w:color w:val="auto"/>
        <w:sz w:val="16"/>
        <w:szCs w:val="16"/>
        <w:lang w:eastAsia="en-US"/>
      </w:rPr>
      <w:t>ering</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Sciences</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in</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Medicine (IUPESM)</w:t>
    </w:r>
  </w:p>
  <w:p w14:paraId="33596D0E" w14:textId="77777777" w:rsidR="00083EA3" w:rsidRPr="00083EA3" w:rsidRDefault="00083EA3" w:rsidP="00083EA3">
    <w:pPr>
      <w:widowControl w:val="0"/>
      <w:spacing w:before="4" w:line="240" w:lineRule="auto"/>
      <w:jc w:val="right"/>
      <w:rPr>
        <w:rFonts w:ascii="Tahoma" w:eastAsia="Tahoma" w:hAnsi="Tahoma" w:cs="Tahoma"/>
        <w:color w:val="auto"/>
        <w:sz w:val="24"/>
        <w:szCs w:val="24"/>
        <w:lang w:eastAsia="en-US"/>
      </w:rPr>
    </w:pPr>
    <w:hyperlink r:id="rId2">
      <w:r w:rsidRPr="00083EA3">
        <w:rPr>
          <w:rFonts w:ascii="Tahoma" w:eastAsia="Tahoma" w:hAnsi="Tahoma" w:cs="Tahoma"/>
          <w:b/>
          <w:bCs/>
          <w:color w:val="auto"/>
          <w:sz w:val="24"/>
          <w:szCs w:val="24"/>
          <w:lang w:eastAsia="en-US"/>
        </w:rPr>
        <w:t>www.ifmbe.org</w:t>
      </w:r>
    </w:hyperlink>
  </w:p>
  <w:bookmarkEnd w:id="0"/>
  <w:p w14:paraId="0721F3FF" w14:textId="579F98C9" w:rsidR="00083EA3" w:rsidRDefault="00083EA3">
    <w:pPr>
      <w:pStyle w:val="Header"/>
    </w:pPr>
  </w:p>
  <w:p w14:paraId="60B321B1" w14:textId="77777777" w:rsidR="007201A7" w:rsidRDefault="007201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28218" w14:textId="2308EC5F" w:rsidR="00083EA3" w:rsidRPr="00083EA3" w:rsidRDefault="00083EA3" w:rsidP="00083EA3">
    <w:pPr>
      <w:spacing w:before="28" w:line="314" w:lineRule="exact"/>
      <w:ind w:left="-35" w:right="23" w:firstLine="1064"/>
      <w:jc w:val="right"/>
      <w:rPr>
        <w:rFonts w:ascii="Arial" w:eastAsia="Arial" w:hAnsi="Arial" w:cs="Arial"/>
        <w:color w:val="auto"/>
        <w:sz w:val="32"/>
        <w:szCs w:val="32"/>
        <w:lang w:eastAsia="en-US"/>
      </w:rPr>
    </w:pPr>
    <w:r>
      <w:rPr>
        <w:rFonts w:ascii="Arial" w:eastAsia="Arial" w:hAnsi="Arial" w:cs="Arial"/>
        <w:i/>
        <w:noProof/>
        <w:color w:val="008000"/>
        <w:sz w:val="32"/>
        <w:szCs w:val="32"/>
        <w:lang w:eastAsia="en-US"/>
      </w:rPr>
      <w:drawing>
        <wp:anchor distT="0" distB="0" distL="114300" distR="114300" simplePos="0" relativeHeight="251664384" behindDoc="0" locked="0" layoutInCell="1" allowOverlap="1" wp14:anchorId="14579D83" wp14:editId="00425860">
          <wp:simplePos x="0" y="0"/>
          <wp:positionH relativeFrom="column">
            <wp:posOffset>-72390</wp:posOffset>
          </wp:positionH>
          <wp:positionV relativeFrom="paragraph">
            <wp:posOffset>49530</wp:posOffset>
          </wp:positionV>
          <wp:extent cx="1572895" cy="676910"/>
          <wp:effectExtent l="0" t="0" r="8255" b="8890"/>
          <wp:wrapSquare wrapText="bothSides"/>
          <wp:docPr id="1127326442" name="Picture 112732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676910"/>
                  </a:xfrm>
                  <a:prstGeom prst="rect">
                    <a:avLst/>
                  </a:prstGeom>
                  <a:noFill/>
                </pic:spPr>
              </pic:pic>
            </a:graphicData>
          </a:graphic>
        </wp:anchor>
      </w:drawing>
    </w:r>
    <w:r w:rsidRPr="00083EA3">
      <w:rPr>
        <w:rFonts w:ascii="Arial" w:eastAsia="Arial" w:hAnsi="Arial" w:cs="Arial"/>
        <w:i/>
        <w:color w:val="008000"/>
        <w:sz w:val="32"/>
        <w:szCs w:val="32"/>
        <w:lang w:eastAsia="en-US"/>
      </w:rPr>
      <w:t>INTERNATIONAL FEDERATION FOR MEDICAL AND BIOLOGICAL ENGINEERING</w:t>
    </w:r>
  </w:p>
  <w:p w14:paraId="2EB5C968" w14:textId="77777777" w:rsidR="00083EA3" w:rsidRPr="00083EA3" w:rsidRDefault="00083EA3" w:rsidP="00083EA3">
    <w:pPr>
      <w:widowControl w:val="0"/>
      <w:spacing w:before="9" w:line="100" w:lineRule="exact"/>
      <w:rPr>
        <w:rFonts w:ascii="Calibri" w:eastAsia="PMingLiU" w:hAnsi="Calibri" w:cs="Times New Roman"/>
        <w:color w:val="auto"/>
        <w:sz w:val="10"/>
        <w:szCs w:val="10"/>
        <w:lang w:eastAsia="en-US"/>
      </w:rPr>
    </w:pPr>
  </w:p>
  <w:p w14:paraId="0EFC69D5" w14:textId="77777777" w:rsidR="00083EA3" w:rsidRPr="00083EA3" w:rsidRDefault="00083EA3" w:rsidP="00083EA3">
    <w:pPr>
      <w:widowControl w:val="0"/>
      <w:wordWrap w:val="0"/>
      <w:spacing w:line="240" w:lineRule="auto"/>
      <w:ind w:right="21"/>
      <w:jc w:val="right"/>
      <w:rPr>
        <w:rFonts w:ascii="Times New Roman" w:eastAsia="Times New Roman" w:hAnsi="Times New Roman" w:cs="Times New Roman"/>
        <w:color w:val="auto"/>
        <w:sz w:val="16"/>
        <w:szCs w:val="16"/>
        <w:lang w:eastAsia="en-US"/>
      </w:rPr>
    </w:pPr>
    <w:r w:rsidRPr="00083EA3">
      <w:rPr>
        <w:rFonts w:ascii="Times New Roman" w:eastAsia="Times New Roman" w:hAnsi="Times New Roman" w:cs="Times New Roman"/>
        <w:i/>
        <w:color w:val="auto"/>
        <w:sz w:val="16"/>
        <w:szCs w:val="16"/>
        <w:lang w:eastAsia="en-US"/>
      </w:rPr>
      <w:t>Affiliated</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pacing w:val="-1"/>
        <w:sz w:val="16"/>
        <w:szCs w:val="16"/>
        <w:lang w:eastAsia="en-US"/>
      </w:rPr>
      <w:t>w</w:t>
    </w:r>
    <w:r w:rsidRPr="00083EA3">
      <w:rPr>
        <w:rFonts w:ascii="Times New Roman" w:eastAsia="Times New Roman" w:hAnsi="Times New Roman" w:cs="Times New Roman"/>
        <w:i/>
        <w:color w:val="auto"/>
        <w:sz w:val="16"/>
        <w:szCs w:val="16"/>
        <w:lang w:eastAsia="en-US"/>
      </w:rPr>
      <w:t>ith</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t</w:t>
    </w:r>
    <w:r w:rsidRPr="00083EA3">
      <w:rPr>
        <w:rFonts w:ascii="Times New Roman" w:eastAsia="Times New Roman" w:hAnsi="Times New Roman" w:cs="Times New Roman"/>
        <w:i/>
        <w:color w:val="auto"/>
        <w:spacing w:val="-1"/>
        <w:sz w:val="16"/>
        <w:szCs w:val="16"/>
        <w:lang w:eastAsia="en-US"/>
      </w:rPr>
      <w:t>h</w:t>
    </w:r>
    <w:r w:rsidRPr="00083EA3">
      <w:rPr>
        <w:rFonts w:ascii="Times New Roman" w:eastAsia="Times New Roman" w:hAnsi="Times New Roman" w:cs="Times New Roman"/>
        <w:i/>
        <w:color w:val="auto"/>
        <w:sz w:val="16"/>
        <w:szCs w:val="16"/>
        <w:lang w:eastAsia="en-US"/>
      </w:rPr>
      <w:t>e</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International</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Union</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for</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P</w:t>
    </w:r>
    <w:r w:rsidRPr="00083EA3">
      <w:rPr>
        <w:rFonts w:ascii="Times New Roman" w:eastAsia="Times New Roman" w:hAnsi="Times New Roman" w:cs="Times New Roman"/>
        <w:i/>
        <w:color w:val="auto"/>
        <w:spacing w:val="-1"/>
        <w:sz w:val="16"/>
        <w:szCs w:val="16"/>
        <w:lang w:eastAsia="en-US"/>
      </w:rPr>
      <w:t>h</w:t>
    </w:r>
    <w:r w:rsidRPr="00083EA3">
      <w:rPr>
        <w:rFonts w:ascii="Times New Roman" w:eastAsia="Times New Roman" w:hAnsi="Times New Roman" w:cs="Times New Roman"/>
        <w:i/>
        <w:color w:val="auto"/>
        <w:sz w:val="16"/>
        <w:szCs w:val="16"/>
        <w:lang w:eastAsia="en-US"/>
      </w:rPr>
      <w:t>y</w:t>
    </w:r>
    <w:r w:rsidRPr="00083EA3">
      <w:rPr>
        <w:rFonts w:ascii="Times New Roman" w:eastAsia="Times New Roman" w:hAnsi="Times New Roman" w:cs="Times New Roman"/>
        <w:i/>
        <w:color w:val="auto"/>
        <w:spacing w:val="-1"/>
        <w:sz w:val="16"/>
        <w:szCs w:val="16"/>
        <w:lang w:eastAsia="en-US"/>
      </w:rPr>
      <w:t>s</w:t>
    </w:r>
    <w:r w:rsidRPr="00083EA3">
      <w:rPr>
        <w:rFonts w:ascii="Times New Roman" w:eastAsia="Times New Roman" w:hAnsi="Times New Roman" w:cs="Times New Roman"/>
        <w:i/>
        <w:color w:val="auto"/>
        <w:sz w:val="16"/>
        <w:szCs w:val="16"/>
        <w:lang w:eastAsia="en-US"/>
      </w:rPr>
      <w:t>ical</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and</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Engi</w:t>
    </w:r>
    <w:r w:rsidRPr="00083EA3">
      <w:rPr>
        <w:rFonts w:ascii="Times New Roman" w:eastAsia="Times New Roman" w:hAnsi="Times New Roman" w:cs="Times New Roman"/>
        <w:i/>
        <w:color w:val="auto"/>
        <w:spacing w:val="-1"/>
        <w:sz w:val="16"/>
        <w:szCs w:val="16"/>
        <w:lang w:eastAsia="en-US"/>
      </w:rPr>
      <w:t>n</w:t>
    </w:r>
    <w:r w:rsidRPr="00083EA3">
      <w:rPr>
        <w:rFonts w:ascii="Times New Roman" w:eastAsia="Times New Roman" w:hAnsi="Times New Roman" w:cs="Times New Roman"/>
        <w:i/>
        <w:color w:val="auto"/>
        <w:spacing w:val="1"/>
        <w:sz w:val="16"/>
        <w:szCs w:val="16"/>
        <w:lang w:eastAsia="en-US"/>
      </w:rPr>
      <w:t>e</w:t>
    </w:r>
    <w:r w:rsidRPr="00083EA3">
      <w:rPr>
        <w:rFonts w:ascii="Times New Roman" w:eastAsia="Times New Roman" w:hAnsi="Times New Roman" w:cs="Times New Roman"/>
        <w:i/>
        <w:color w:val="auto"/>
        <w:sz w:val="16"/>
        <w:szCs w:val="16"/>
        <w:lang w:eastAsia="en-US"/>
      </w:rPr>
      <w:t>ering</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Sciences</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in</w:t>
    </w:r>
    <w:r w:rsidRPr="00083EA3">
      <w:rPr>
        <w:rFonts w:ascii="Times New Roman" w:eastAsia="Times New Roman" w:hAnsi="Times New Roman" w:cs="Times New Roman"/>
        <w:i/>
        <w:color w:val="auto"/>
        <w:spacing w:val="-1"/>
        <w:sz w:val="16"/>
        <w:szCs w:val="16"/>
        <w:lang w:eastAsia="en-US"/>
      </w:rPr>
      <w:t xml:space="preserve"> </w:t>
    </w:r>
    <w:r w:rsidRPr="00083EA3">
      <w:rPr>
        <w:rFonts w:ascii="Times New Roman" w:eastAsia="Times New Roman" w:hAnsi="Times New Roman" w:cs="Times New Roman"/>
        <w:i/>
        <w:color w:val="auto"/>
        <w:sz w:val="16"/>
        <w:szCs w:val="16"/>
        <w:lang w:eastAsia="en-US"/>
      </w:rPr>
      <w:t>Medicine (IUPESM)</w:t>
    </w:r>
  </w:p>
  <w:p w14:paraId="0474DC0F" w14:textId="77777777" w:rsidR="00083EA3" w:rsidRPr="00083EA3" w:rsidRDefault="00083EA3" w:rsidP="00083EA3">
    <w:pPr>
      <w:widowControl w:val="0"/>
      <w:spacing w:before="4" w:line="240" w:lineRule="auto"/>
      <w:jc w:val="right"/>
      <w:rPr>
        <w:rFonts w:ascii="Tahoma" w:eastAsia="Tahoma" w:hAnsi="Tahoma" w:cs="Tahoma"/>
        <w:color w:val="auto"/>
        <w:sz w:val="24"/>
        <w:szCs w:val="24"/>
        <w:lang w:eastAsia="en-US"/>
      </w:rPr>
    </w:pPr>
    <w:hyperlink r:id="rId2">
      <w:r w:rsidRPr="00083EA3">
        <w:rPr>
          <w:rFonts w:ascii="Tahoma" w:eastAsia="Tahoma" w:hAnsi="Tahoma" w:cs="Tahoma"/>
          <w:b/>
          <w:bCs/>
          <w:color w:val="auto"/>
          <w:sz w:val="24"/>
          <w:szCs w:val="24"/>
          <w:lang w:eastAsia="en-US"/>
        </w:rPr>
        <w:t>www.ifmbe.org</w:t>
      </w:r>
    </w:hyperlink>
  </w:p>
  <w:p w14:paraId="4C927B5C" w14:textId="7D40339C" w:rsidR="00083EA3" w:rsidRDefault="00083EA3">
    <w:pPr>
      <w:pStyle w:val="Header"/>
    </w:pPr>
  </w:p>
  <w:p w14:paraId="20962F83" w14:textId="77777777" w:rsidR="00083EA3" w:rsidRDefault="00083E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7ED7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C01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42DD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FA28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1CBE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7A8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00C3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0A58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14BF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F0DC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A2100"/>
    <w:multiLevelType w:val="hybridMultilevel"/>
    <w:tmpl w:val="B44ECB2C"/>
    <w:lvl w:ilvl="0" w:tplc="041A0017">
      <w:start w:val="1"/>
      <w:numFmt w:val="lowerLetter"/>
      <w:lvlText w:val="%1)"/>
      <w:lvlJc w:val="left"/>
      <w:pPr>
        <w:ind w:left="1146" w:hanging="360"/>
      </w:pPr>
    </w:lvl>
    <w:lvl w:ilvl="1" w:tplc="041A001B">
      <w:start w:val="1"/>
      <w:numFmt w:val="lowerRoman"/>
      <w:lvlText w:val="%2."/>
      <w:lvlJc w:val="righ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11" w15:restartNumberingAfterBreak="0">
    <w:nsid w:val="250602FE"/>
    <w:multiLevelType w:val="multilevel"/>
    <w:tmpl w:val="3542715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2" w15:restartNumberingAfterBreak="0">
    <w:nsid w:val="286F5EB8"/>
    <w:multiLevelType w:val="hybridMultilevel"/>
    <w:tmpl w:val="D4F8B2BA"/>
    <w:lvl w:ilvl="0" w:tplc="7E76D1F2">
      <w:start w:val="1"/>
      <w:numFmt w:val="decimal"/>
      <w:lvlText w:val="%1."/>
      <w:lvlJc w:val="left"/>
      <w:pPr>
        <w:ind w:left="786" w:hanging="360"/>
      </w:pPr>
      <w:rPr>
        <w:rFonts w:hint="default"/>
      </w:rPr>
    </w:lvl>
    <w:lvl w:ilvl="1" w:tplc="48090019" w:tentative="1">
      <w:start w:val="1"/>
      <w:numFmt w:val="lowerLetter"/>
      <w:lvlText w:val="%2."/>
      <w:lvlJc w:val="left"/>
      <w:pPr>
        <w:ind w:left="1506" w:hanging="360"/>
      </w:pPr>
    </w:lvl>
    <w:lvl w:ilvl="2" w:tplc="4809001B" w:tentative="1">
      <w:start w:val="1"/>
      <w:numFmt w:val="lowerRoman"/>
      <w:lvlText w:val="%3."/>
      <w:lvlJc w:val="right"/>
      <w:pPr>
        <w:ind w:left="2226" w:hanging="180"/>
      </w:pPr>
    </w:lvl>
    <w:lvl w:ilvl="3" w:tplc="4809000F" w:tentative="1">
      <w:start w:val="1"/>
      <w:numFmt w:val="decimal"/>
      <w:lvlText w:val="%4."/>
      <w:lvlJc w:val="left"/>
      <w:pPr>
        <w:ind w:left="2946" w:hanging="360"/>
      </w:pPr>
    </w:lvl>
    <w:lvl w:ilvl="4" w:tplc="48090019" w:tentative="1">
      <w:start w:val="1"/>
      <w:numFmt w:val="lowerLetter"/>
      <w:lvlText w:val="%5."/>
      <w:lvlJc w:val="left"/>
      <w:pPr>
        <w:ind w:left="3666" w:hanging="360"/>
      </w:pPr>
    </w:lvl>
    <w:lvl w:ilvl="5" w:tplc="4809001B" w:tentative="1">
      <w:start w:val="1"/>
      <w:numFmt w:val="lowerRoman"/>
      <w:lvlText w:val="%6."/>
      <w:lvlJc w:val="right"/>
      <w:pPr>
        <w:ind w:left="4386" w:hanging="180"/>
      </w:pPr>
    </w:lvl>
    <w:lvl w:ilvl="6" w:tplc="4809000F" w:tentative="1">
      <w:start w:val="1"/>
      <w:numFmt w:val="decimal"/>
      <w:lvlText w:val="%7."/>
      <w:lvlJc w:val="left"/>
      <w:pPr>
        <w:ind w:left="5106" w:hanging="360"/>
      </w:pPr>
    </w:lvl>
    <w:lvl w:ilvl="7" w:tplc="48090019" w:tentative="1">
      <w:start w:val="1"/>
      <w:numFmt w:val="lowerLetter"/>
      <w:lvlText w:val="%8."/>
      <w:lvlJc w:val="left"/>
      <w:pPr>
        <w:ind w:left="5826" w:hanging="360"/>
      </w:pPr>
    </w:lvl>
    <w:lvl w:ilvl="8" w:tplc="4809001B" w:tentative="1">
      <w:start w:val="1"/>
      <w:numFmt w:val="lowerRoman"/>
      <w:lvlText w:val="%9."/>
      <w:lvlJc w:val="right"/>
      <w:pPr>
        <w:ind w:left="6546" w:hanging="180"/>
      </w:pPr>
    </w:lvl>
  </w:abstractNum>
  <w:abstractNum w:abstractNumId="13" w15:restartNumberingAfterBreak="0">
    <w:nsid w:val="3FCB11E4"/>
    <w:multiLevelType w:val="hybridMultilevel"/>
    <w:tmpl w:val="7190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396AA7"/>
    <w:multiLevelType w:val="hybridMultilevel"/>
    <w:tmpl w:val="A8D44258"/>
    <w:lvl w:ilvl="0" w:tplc="B3DCA48E">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86D4F02"/>
    <w:multiLevelType w:val="hybridMultilevel"/>
    <w:tmpl w:val="EC6218F6"/>
    <w:lvl w:ilvl="0" w:tplc="B3DCA48E">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DBFE55B6">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B0E7AAE"/>
    <w:multiLevelType w:val="hybridMultilevel"/>
    <w:tmpl w:val="A7085594"/>
    <w:lvl w:ilvl="0" w:tplc="AB3218DC">
      <w:start w:val="1"/>
      <w:numFmt w:val="decimal"/>
      <w:lvlText w:val="%1."/>
      <w:lvlJc w:val="left"/>
      <w:pPr>
        <w:ind w:left="1080" w:hanging="720"/>
      </w:pPr>
      <w:rPr>
        <w:rFonts w:asciiTheme="minorHAnsi" w:eastAsiaTheme="minorEastAsia" w:hAnsiTheme="minorHAnsi" w:cstheme="minorBidi"/>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6B376D28"/>
    <w:multiLevelType w:val="hybridMultilevel"/>
    <w:tmpl w:val="C716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D12DD1"/>
    <w:multiLevelType w:val="hybridMultilevel"/>
    <w:tmpl w:val="7BA02D48"/>
    <w:lvl w:ilvl="0" w:tplc="4809000F">
      <w:start w:val="1"/>
      <w:numFmt w:val="decimal"/>
      <w:lvlText w:val="%1."/>
      <w:lvlJc w:val="left"/>
      <w:pPr>
        <w:ind w:left="928"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7E9E3BA6"/>
    <w:multiLevelType w:val="hybridMultilevel"/>
    <w:tmpl w:val="4D58BBC8"/>
    <w:lvl w:ilvl="0" w:tplc="041A0011">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416444129">
    <w:abstractNumId w:val="9"/>
  </w:num>
  <w:num w:numId="2" w16cid:durableId="2137796020">
    <w:abstractNumId w:val="7"/>
  </w:num>
  <w:num w:numId="3" w16cid:durableId="1784425214">
    <w:abstractNumId w:val="6"/>
  </w:num>
  <w:num w:numId="4" w16cid:durableId="909850318">
    <w:abstractNumId w:val="5"/>
  </w:num>
  <w:num w:numId="5" w16cid:durableId="7367291">
    <w:abstractNumId w:val="4"/>
  </w:num>
  <w:num w:numId="6" w16cid:durableId="659582287">
    <w:abstractNumId w:val="8"/>
  </w:num>
  <w:num w:numId="7" w16cid:durableId="1226988558">
    <w:abstractNumId w:val="3"/>
  </w:num>
  <w:num w:numId="8" w16cid:durableId="1386222140">
    <w:abstractNumId w:val="2"/>
  </w:num>
  <w:num w:numId="9" w16cid:durableId="1488281376">
    <w:abstractNumId w:val="1"/>
  </w:num>
  <w:num w:numId="10" w16cid:durableId="332143281">
    <w:abstractNumId w:val="0"/>
  </w:num>
  <w:num w:numId="11" w16cid:durableId="157186673">
    <w:abstractNumId w:val="17"/>
  </w:num>
  <w:num w:numId="12" w16cid:durableId="1502622789">
    <w:abstractNumId w:val="15"/>
  </w:num>
  <w:num w:numId="13" w16cid:durableId="186914247">
    <w:abstractNumId w:val="11"/>
  </w:num>
  <w:num w:numId="14" w16cid:durableId="114718055">
    <w:abstractNumId w:val="14"/>
  </w:num>
  <w:num w:numId="15" w16cid:durableId="218395125">
    <w:abstractNumId w:val="16"/>
  </w:num>
  <w:num w:numId="16" w16cid:durableId="1004547580">
    <w:abstractNumId w:val="18"/>
  </w:num>
  <w:num w:numId="17" w16cid:durableId="1514878929">
    <w:abstractNumId w:val="12"/>
  </w:num>
  <w:num w:numId="18" w16cid:durableId="830490985">
    <w:abstractNumId w:val="19"/>
  </w:num>
  <w:num w:numId="19" w16cid:durableId="1492212278">
    <w:abstractNumId w:val="10"/>
  </w:num>
  <w:num w:numId="20" w16cid:durableId="15503386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07E"/>
    <w:rsid w:val="00021AAE"/>
    <w:rsid w:val="000320B6"/>
    <w:rsid w:val="00064E3E"/>
    <w:rsid w:val="000730EF"/>
    <w:rsid w:val="00077551"/>
    <w:rsid w:val="00083EA3"/>
    <w:rsid w:val="000A6E91"/>
    <w:rsid w:val="000A7E49"/>
    <w:rsid w:val="000E2588"/>
    <w:rsid w:val="000E7C40"/>
    <w:rsid w:val="000F626C"/>
    <w:rsid w:val="00111294"/>
    <w:rsid w:val="0011372C"/>
    <w:rsid w:val="001379FD"/>
    <w:rsid w:val="00140123"/>
    <w:rsid w:val="001534FF"/>
    <w:rsid w:val="00153CB4"/>
    <w:rsid w:val="001817A4"/>
    <w:rsid w:val="00183026"/>
    <w:rsid w:val="00184902"/>
    <w:rsid w:val="0018556A"/>
    <w:rsid w:val="001A02E7"/>
    <w:rsid w:val="001A035C"/>
    <w:rsid w:val="001A2BC5"/>
    <w:rsid w:val="001B5FD7"/>
    <w:rsid w:val="001D1771"/>
    <w:rsid w:val="001F0F22"/>
    <w:rsid w:val="001F6E63"/>
    <w:rsid w:val="00203D6D"/>
    <w:rsid w:val="0020743A"/>
    <w:rsid w:val="002241DF"/>
    <w:rsid w:val="00236071"/>
    <w:rsid w:val="0023708A"/>
    <w:rsid w:val="002400DD"/>
    <w:rsid w:val="002450DA"/>
    <w:rsid w:val="00245C50"/>
    <w:rsid w:val="00263E3B"/>
    <w:rsid w:val="00264280"/>
    <w:rsid w:val="002A107B"/>
    <w:rsid w:val="002B06E9"/>
    <w:rsid w:val="002D1D4B"/>
    <w:rsid w:val="002E3B32"/>
    <w:rsid w:val="002E7603"/>
    <w:rsid w:val="002F5404"/>
    <w:rsid w:val="002F5591"/>
    <w:rsid w:val="0030694F"/>
    <w:rsid w:val="00316D06"/>
    <w:rsid w:val="00390A71"/>
    <w:rsid w:val="003B043F"/>
    <w:rsid w:val="003C087B"/>
    <w:rsid w:val="003C4CC0"/>
    <w:rsid w:val="003D23A0"/>
    <w:rsid w:val="00421E49"/>
    <w:rsid w:val="00425944"/>
    <w:rsid w:val="004858C9"/>
    <w:rsid w:val="004870D2"/>
    <w:rsid w:val="004A10E9"/>
    <w:rsid w:val="004A6474"/>
    <w:rsid w:val="004C1C0E"/>
    <w:rsid w:val="004D241F"/>
    <w:rsid w:val="004E1B49"/>
    <w:rsid w:val="005037FF"/>
    <w:rsid w:val="005149F9"/>
    <w:rsid w:val="005238AF"/>
    <w:rsid w:val="005631D3"/>
    <w:rsid w:val="00584A67"/>
    <w:rsid w:val="005A1F9D"/>
    <w:rsid w:val="005A4ADC"/>
    <w:rsid w:val="005B172F"/>
    <w:rsid w:val="005E394D"/>
    <w:rsid w:val="00600547"/>
    <w:rsid w:val="00620329"/>
    <w:rsid w:val="00646111"/>
    <w:rsid w:val="00660402"/>
    <w:rsid w:val="00662DFA"/>
    <w:rsid w:val="006906B3"/>
    <w:rsid w:val="006A6793"/>
    <w:rsid w:val="006B4542"/>
    <w:rsid w:val="006F038A"/>
    <w:rsid w:val="006F1499"/>
    <w:rsid w:val="007175DB"/>
    <w:rsid w:val="007201A7"/>
    <w:rsid w:val="007A275A"/>
    <w:rsid w:val="007B3317"/>
    <w:rsid w:val="007B4FC5"/>
    <w:rsid w:val="007E0DF2"/>
    <w:rsid w:val="007E13D7"/>
    <w:rsid w:val="007E1D3F"/>
    <w:rsid w:val="007E318E"/>
    <w:rsid w:val="007E5499"/>
    <w:rsid w:val="0084046D"/>
    <w:rsid w:val="008435E2"/>
    <w:rsid w:val="0084385E"/>
    <w:rsid w:val="00865DB9"/>
    <w:rsid w:val="00867A52"/>
    <w:rsid w:val="0087315C"/>
    <w:rsid w:val="0089202B"/>
    <w:rsid w:val="00896910"/>
    <w:rsid w:val="008A35D9"/>
    <w:rsid w:val="008B0948"/>
    <w:rsid w:val="008B5297"/>
    <w:rsid w:val="008D13F7"/>
    <w:rsid w:val="008F58F5"/>
    <w:rsid w:val="00911FBC"/>
    <w:rsid w:val="00913EC2"/>
    <w:rsid w:val="00926837"/>
    <w:rsid w:val="00931485"/>
    <w:rsid w:val="009415D1"/>
    <w:rsid w:val="00947F34"/>
    <w:rsid w:val="009733E3"/>
    <w:rsid w:val="0099267A"/>
    <w:rsid w:val="009946CB"/>
    <w:rsid w:val="009B6D00"/>
    <w:rsid w:val="009D3F3C"/>
    <w:rsid w:val="009E2CA7"/>
    <w:rsid w:val="00A340F2"/>
    <w:rsid w:val="00A36725"/>
    <w:rsid w:val="00A377B7"/>
    <w:rsid w:val="00A54D4B"/>
    <w:rsid w:val="00A6216D"/>
    <w:rsid w:val="00A663FA"/>
    <w:rsid w:val="00A76D04"/>
    <w:rsid w:val="00A946C1"/>
    <w:rsid w:val="00AB6214"/>
    <w:rsid w:val="00AB79B0"/>
    <w:rsid w:val="00AC248D"/>
    <w:rsid w:val="00AC757B"/>
    <w:rsid w:val="00B02E18"/>
    <w:rsid w:val="00B2555A"/>
    <w:rsid w:val="00B326E4"/>
    <w:rsid w:val="00B33D89"/>
    <w:rsid w:val="00B34D37"/>
    <w:rsid w:val="00B40E50"/>
    <w:rsid w:val="00B66C63"/>
    <w:rsid w:val="00B727BE"/>
    <w:rsid w:val="00B72C88"/>
    <w:rsid w:val="00B9707E"/>
    <w:rsid w:val="00BA3EF9"/>
    <w:rsid w:val="00BA5EFE"/>
    <w:rsid w:val="00BB4E22"/>
    <w:rsid w:val="00BF0379"/>
    <w:rsid w:val="00C64B2C"/>
    <w:rsid w:val="00C73F9E"/>
    <w:rsid w:val="00CA659B"/>
    <w:rsid w:val="00CA7FFB"/>
    <w:rsid w:val="00CE3710"/>
    <w:rsid w:val="00CF2287"/>
    <w:rsid w:val="00D13763"/>
    <w:rsid w:val="00D33124"/>
    <w:rsid w:val="00D4439E"/>
    <w:rsid w:val="00D544A4"/>
    <w:rsid w:val="00D73210"/>
    <w:rsid w:val="00D85AD5"/>
    <w:rsid w:val="00DB2751"/>
    <w:rsid w:val="00DB5975"/>
    <w:rsid w:val="00DF01A7"/>
    <w:rsid w:val="00E061BF"/>
    <w:rsid w:val="00E23936"/>
    <w:rsid w:val="00E43816"/>
    <w:rsid w:val="00E474D7"/>
    <w:rsid w:val="00E70910"/>
    <w:rsid w:val="00EA73C6"/>
    <w:rsid w:val="00EB63A0"/>
    <w:rsid w:val="00EC16CD"/>
    <w:rsid w:val="00ED23C8"/>
    <w:rsid w:val="00ED2949"/>
    <w:rsid w:val="00ED6248"/>
    <w:rsid w:val="00ED69CA"/>
    <w:rsid w:val="00EE305A"/>
    <w:rsid w:val="00F00716"/>
    <w:rsid w:val="00F0536C"/>
    <w:rsid w:val="00F279B8"/>
    <w:rsid w:val="00F31354"/>
    <w:rsid w:val="00F32CB9"/>
    <w:rsid w:val="00F47995"/>
    <w:rsid w:val="00F5535D"/>
    <w:rsid w:val="00F65B05"/>
    <w:rsid w:val="00F66B4C"/>
    <w:rsid w:val="00F86F90"/>
    <w:rsid w:val="00FB02C9"/>
    <w:rsid w:val="00FB21D1"/>
    <w:rsid w:val="00FE0263"/>
    <w:rsid w:val="00FE2C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10AE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62626" w:themeColor="text1" w:themeTint="D9"/>
        <w:sz w:val="18"/>
        <w:szCs w:val="18"/>
        <w:lang w:val="en-US" w:eastAsia="ja-JP"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87B"/>
  </w:style>
  <w:style w:type="paragraph" w:styleId="Heading1">
    <w:name w:val="heading 1"/>
    <w:basedOn w:val="Normal"/>
    <w:link w:val="Heading1Char"/>
    <w:autoRedefine/>
    <w:uiPriority w:val="2"/>
    <w:qFormat/>
    <w:rsid w:val="00064E3E"/>
    <w:pPr>
      <w:keepNext/>
      <w:framePr w:hSpace="187" w:wrap="around" w:vAnchor="page" w:hAnchor="page" w:xAlign="center" w:y="1441"/>
      <w:spacing w:line="240" w:lineRule="auto"/>
      <w:suppressOverlap/>
      <w:jc w:val="right"/>
      <w:outlineLvl w:val="0"/>
    </w:pPr>
    <w:rPr>
      <w:rFonts w:asciiTheme="majorHAnsi" w:hAnsiTheme="majorHAnsi" w:cs="Arial"/>
      <w:bCs/>
      <w:caps/>
      <w:color w:val="0D0D0D" w:themeColor="text1" w:themeTint="F2"/>
      <w:spacing w:val="4"/>
      <w:kern w:val="44"/>
      <w:sz w:val="24"/>
      <w:szCs w:val="64"/>
      <w:lang w:eastAsia="en-US"/>
    </w:rPr>
  </w:style>
  <w:style w:type="paragraph" w:styleId="Heading2">
    <w:name w:val="heading 2"/>
    <w:basedOn w:val="Normal"/>
    <w:link w:val="Heading2Char"/>
    <w:uiPriority w:val="2"/>
    <w:unhideWhenUsed/>
    <w:qFormat/>
    <w:rsid w:val="00064E3E"/>
    <w:pPr>
      <w:spacing w:before="60" w:after="20"/>
      <w:jc w:val="right"/>
      <w:outlineLvl w:val="1"/>
    </w:pPr>
    <w:rPr>
      <w:rFonts w:asciiTheme="majorHAnsi" w:hAnsiTheme="majorHAnsi"/>
      <w:spacing w:val="40"/>
    </w:rPr>
  </w:style>
  <w:style w:type="paragraph" w:styleId="Heading3">
    <w:name w:val="heading 3"/>
    <w:basedOn w:val="Normal"/>
    <w:link w:val="Heading3Char"/>
    <w:uiPriority w:val="9"/>
    <w:semiHidden/>
    <w:unhideWhenUsed/>
    <w:qFormat/>
    <w:rsid w:val="00064E3E"/>
    <w:pPr>
      <w:keepNext/>
      <w:keepLines/>
      <w:spacing w:before="40"/>
      <w:outlineLvl w:val="2"/>
    </w:pPr>
    <w:rPr>
      <w:rFonts w:asciiTheme="majorHAnsi" w:eastAsiaTheme="majorEastAsia" w:hAnsiTheme="majorHAnsi" w:cstheme="majorBidi"/>
      <w:color w:val="07854D" w:themeColor="accent1" w:themeShade="7F"/>
      <w:szCs w:val="24"/>
    </w:rPr>
  </w:style>
  <w:style w:type="paragraph" w:styleId="Heading4">
    <w:name w:val="heading 4"/>
    <w:basedOn w:val="Normal"/>
    <w:next w:val="Normal"/>
    <w:link w:val="Heading4Char"/>
    <w:uiPriority w:val="2"/>
    <w:semiHidden/>
    <w:unhideWhenUsed/>
    <w:qFormat/>
    <w:rsid w:val="007B4FC5"/>
    <w:pPr>
      <w:keepNext/>
      <w:keepLines/>
      <w:spacing w:before="40"/>
      <w:outlineLvl w:val="3"/>
    </w:pPr>
    <w:rPr>
      <w:rFonts w:asciiTheme="majorHAnsi" w:eastAsiaTheme="majorEastAsia" w:hAnsiTheme="majorHAnsi" w:cstheme="majorBidi"/>
      <w:i/>
      <w:iCs/>
      <w:color w:val="07864E" w:themeColor="accent1" w:themeShade="80"/>
    </w:rPr>
  </w:style>
  <w:style w:type="paragraph" w:styleId="Heading5">
    <w:name w:val="heading 5"/>
    <w:basedOn w:val="Normal"/>
    <w:next w:val="Normal"/>
    <w:link w:val="Heading5Char"/>
    <w:uiPriority w:val="2"/>
    <w:semiHidden/>
    <w:unhideWhenUsed/>
    <w:qFormat/>
    <w:pPr>
      <w:keepNext/>
      <w:keepLines/>
      <w:spacing w:before="4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2"/>
    <w:semiHidden/>
    <w:unhideWhenUsed/>
    <w:qFormat/>
    <w:pPr>
      <w:keepNext/>
      <w:keepLines/>
      <w:spacing w:before="40"/>
      <w:outlineLvl w:val="5"/>
    </w:pPr>
    <w:rPr>
      <w:rFonts w:asciiTheme="majorHAnsi" w:eastAsiaTheme="majorEastAsia" w:hAnsiTheme="majorHAnsi" w:cstheme="majorBidi"/>
      <w:color w:val="07854D" w:themeColor="accent1" w:themeShade="7F"/>
    </w:rPr>
  </w:style>
  <w:style w:type="paragraph" w:styleId="Heading7">
    <w:name w:val="heading 7"/>
    <w:basedOn w:val="Normal"/>
    <w:next w:val="Normal"/>
    <w:link w:val="Heading7Char"/>
    <w:uiPriority w:val="2"/>
    <w:semiHidden/>
    <w:unhideWhenUsed/>
    <w:qFormat/>
    <w:rsid w:val="007B4FC5"/>
    <w:pPr>
      <w:keepNext/>
      <w:keepLines/>
      <w:spacing w:before="40"/>
      <w:outlineLvl w:val="6"/>
    </w:pPr>
    <w:rPr>
      <w:rFonts w:asciiTheme="majorHAnsi" w:eastAsiaTheme="majorEastAsia" w:hAnsiTheme="majorHAnsi" w:cstheme="majorBidi"/>
      <w:i/>
      <w:iCs/>
      <w:color w:val="07854D" w:themeColor="accent1" w:themeShade="7F"/>
    </w:rPr>
  </w:style>
  <w:style w:type="paragraph" w:styleId="Heading8">
    <w:name w:val="heading 8"/>
    <w:basedOn w:val="Normal"/>
    <w:next w:val="Normal"/>
    <w:link w:val="Heading8Char"/>
    <w:uiPriority w:val="2"/>
    <w:semiHidden/>
    <w:unhideWhenUsed/>
    <w:qFormat/>
    <w:pPr>
      <w:keepNext/>
      <w:keepLines/>
      <w:spacing w:before="40"/>
      <w:outlineLvl w:val="7"/>
    </w:pPr>
    <w:rPr>
      <w:rFonts w:asciiTheme="majorHAnsi" w:eastAsiaTheme="majorEastAsia" w:hAnsiTheme="majorHAnsi" w:cstheme="majorBidi"/>
      <w:color w:val="17472F" w:themeColor="accent3" w:themeShade="80"/>
      <w:szCs w:val="21"/>
    </w:rPr>
  </w:style>
  <w:style w:type="paragraph" w:styleId="Heading9">
    <w:name w:val="heading 9"/>
    <w:basedOn w:val="Normal"/>
    <w:next w:val="Normal"/>
    <w:link w:val="Heading9Char"/>
    <w:uiPriority w:val="2"/>
    <w:semiHidden/>
    <w:unhideWhenUsed/>
    <w:qFormat/>
    <w:pPr>
      <w:keepNext/>
      <w:keepLines/>
      <w:spacing w:before="40"/>
      <w:outlineLvl w:val="8"/>
    </w:pPr>
    <w:rPr>
      <w:rFonts w:asciiTheme="majorHAnsi" w:eastAsiaTheme="majorEastAsia" w:hAnsiTheme="majorHAnsi" w:cstheme="majorBidi"/>
      <w:b/>
      <w:iCs/>
      <w:color w:val="17472F" w:themeColor="accent3"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7B4FC5"/>
    <w:rPr>
      <w:b/>
      <w:bCs/>
      <w:caps w:val="0"/>
      <w:smallCaps/>
      <w:color w:val="07864E" w:themeColor="accent1" w:themeShade="80"/>
      <w:spacing w:val="0"/>
    </w:rPr>
  </w:style>
  <w:style w:type="character" w:customStyle="1" w:styleId="Heading1Char">
    <w:name w:val="Heading 1 Char"/>
    <w:basedOn w:val="DefaultParagraphFont"/>
    <w:link w:val="Heading1"/>
    <w:uiPriority w:val="2"/>
    <w:rsid w:val="00064E3E"/>
    <w:rPr>
      <w:rFonts w:asciiTheme="majorHAnsi" w:hAnsiTheme="majorHAnsi" w:cs="Arial"/>
      <w:bCs/>
      <w:caps/>
      <w:color w:val="0D0D0D" w:themeColor="text1" w:themeTint="F2"/>
      <w:spacing w:val="4"/>
      <w:kern w:val="44"/>
      <w:sz w:val="24"/>
      <w:szCs w:val="64"/>
      <w:lang w:eastAsia="en-US"/>
    </w:rPr>
  </w:style>
  <w:style w:type="paragraph" w:styleId="Title">
    <w:name w:val="Title"/>
    <w:basedOn w:val="Normal"/>
    <w:link w:val="TitleChar"/>
    <w:uiPriority w:val="1"/>
    <w:qFormat/>
    <w:rsid w:val="00064E3E"/>
    <w:pPr>
      <w:spacing w:before="80"/>
      <w:ind w:left="101"/>
      <w:contextualSpacing/>
    </w:pPr>
    <w:rPr>
      <w:rFonts w:asciiTheme="majorHAnsi" w:eastAsiaTheme="majorEastAsia" w:hAnsiTheme="majorHAnsi" w:cstheme="majorBidi"/>
      <w:caps/>
      <w:color w:val="000000" w:themeColor="text1"/>
      <w:kern w:val="28"/>
      <w:sz w:val="52"/>
      <w:szCs w:val="56"/>
    </w:rPr>
  </w:style>
  <w:style w:type="character" w:customStyle="1" w:styleId="TitleChar">
    <w:name w:val="Title Char"/>
    <w:basedOn w:val="DefaultParagraphFont"/>
    <w:link w:val="Title"/>
    <w:uiPriority w:val="1"/>
    <w:rsid w:val="00064E3E"/>
    <w:rPr>
      <w:rFonts w:asciiTheme="majorHAnsi" w:eastAsiaTheme="majorEastAsia" w:hAnsiTheme="majorHAnsi" w:cstheme="majorBidi"/>
      <w:caps/>
      <w:color w:val="000000" w:themeColor="text1"/>
      <w:kern w:val="28"/>
      <w:sz w:val="52"/>
      <w:szCs w:val="56"/>
    </w:rPr>
  </w:style>
  <w:style w:type="paragraph" w:styleId="Header">
    <w:name w:val="header"/>
    <w:basedOn w:val="Normal"/>
    <w:link w:val="HeaderChar"/>
    <w:uiPriority w:val="99"/>
    <w:rsid w:val="00064E3E"/>
    <w:pPr>
      <w:spacing w:line="240" w:lineRule="auto"/>
    </w:pPr>
  </w:style>
  <w:style w:type="character" w:customStyle="1" w:styleId="HeaderChar">
    <w:name w:val="Header Char"/>
    <w:basedOn w:val="DefaultParagraphFont"/>
    <w:link w:val="Header"/>
    <w:uiPriority w:val="99"/>
    <w:rsid w:val="00064E3E"/>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Pr>
      <w:rFonts w:asciiTheme="majorHAnsi" w:eastAsiaTheme="majorEastAsia" w:hAnsiTheme="majorHAnsi" w:cstheme="majorBidi"/>
      <w:b/>
      <w:i/>
    </w:rPr>
  </w:style>
  <w:style w:type="paragraph" w:customStyle="1" w:styleId="Normalright">
    <w:name w:val="Normal right"/>
    <w:basedOn w:val="Normal"/>
    <w:qFormat/>
    <w:rsid w:val="00064E3E"/>
    <w:pPr>
      <w:spacing w:before="60" w:after="20"/>
    </w:pPr>
    <w:rPr>
      <w:rFonts w:eastAsiaTheme="majorEastAsia" w:cs="Arial"/>
      <w:b/>
      <w:color w:val="0D0D0D" w:themeColor="text1" w:themeTint="F2"/>
      <w:spacing w:val="4"/>
      <w:sz w:val="22"/>
      <w:lang w:eastAsia="en-US"/>
    </w:rPr>
  </w:style>
  <w:style w:type="character" w:customStyle="1" w:styleId="Heading6Char">
    <w:name w:val="Heading 6 Char"/>
    <w:basedOn w:val="DefaultParagraphFont"/>
    <w:link w:val="Heading6"/>
    <w:uiPriority w:val="2"/>
    <w:semiHidden/>
    <w:rPr>
      <w:rFonts w:asciiTheme="majorHAnsi" w:eastAsiaTheme="majorEastAsia" w:hAnsiTheme="majorHAnsi" w:cstheme="majorBidi"/>
      <w:color w:val="07854D" w:themeColor="accent1" w:themeShade="7F"/>
    </w:rPr>
  </w:style>
  <w:style w:type="character" w:customStyle="1" w:styleId="Heading8Char">
    <w:name w:val="Heading 8 Char"/>
    <w:basedOn w:val="DefaultParagraphFont"/>
    <w:link w:val="Heading8"/>
    <w:uiPriority w:val="2"/>
    <w:semiHidden/>
    <w:rPr>
      <w:rFonts w:asciiTheme="majorHAnsi" w:eastAsiaTheme="majorEastAsia" w:hAnsiTheme="majorHAnsi" w:cstheme="majorBidi"/>
      <w:color w:val="17472F" w:themeColor="accent3" w:themeShade="80"/>
      <w:szCs w:val="21"/>
    </w:rPr>
  </w:style>
  <w:style w:type="paragraph" w:styleId="Footer">
    <w:name w:val="footer"/>
    <w:basedOn w:val="Normal"/>
    <w:link w:val="FooterChar"/>
    <w:uiPriority w:val="99"/>
    <w:unhideWhenUsed/>
    <w:rsid w:val="00064E3E"/>
    <w:rPr>
      <w:rFonts w:cs="Times New Roman"/>
      <w:lang w:eastAsia="en-US"/>
    </w:rPr>
  </w:style>
  <w:style w:type="character" w:customStyle="1" w:styleId="FooterChar">
    <w:name w:val="Footer Char"/>
    <w:basedOn w:val="DefaultParagraphFont"/>
    <w:link w:val="Footer"/>
    <w:uiPriority w:val="99"/>
    <w:rsid w:val="00064E3E"/>
    <w:rPr>
      <w:rFonts w:cs="Times New Roman"/>
      <w:lang w:eastAsia="en-US"/>
    </w:rPr>
  </w:style>
  <w:style w:type="table" w:styleId="TableGridLight">
    <w:name w:val="Grid Table Light"/>
    <w:basedOn w:val="TableNormal"/>
    <w:uiPriority w:val="40"/>
    <w:rPr>
      <w:rFonts w:cs="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2"/>
    <w:rsid w:val="00064E3E"/>
    <w:rPr>
      <w:rFonts w:asciiTheme="majorHAnsi" w:hAnsiTheme="majorHAnsi"/>
      <w:spacing w:val="40"/>
    </w:rPr>
  </w:style>
  <w:style w:type="table" w:customStyle="1" w:styleId="SalesInfo">
    <w:name w:val="Sales Info"/>
    <w:basedOn w:val="TableNormal"/>
    <w:uiPriority w:val="99"/>
    <w:pPr>
      <w:spacing w:before="60" w:after="2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9EDFBE" w:themeFill="accent3" w:themeFillTint="66"/>
      </w:tcPr>
    </w:tblStylePr>
  </w:style>
  <w:style w:type="table" w:customStyle="1" w:styleId="Contenttable">
    <w:name w:val="Content table"/>
    <w:basedOn w:val="TableNormal"/>
    <w:uiPriority w:val="99"/>
    <w:rsid w:val="002F5404"/>
    <w:pPr>
      <w:spacing w:before="60" w:after="20"/>
    </w:pPr>
    <w:tblPr>
      <w:tblStyleRowBandSize w:val="1"/>
    </w:tblPr>
    <w:tcPr>
      <w:shd w:val="clear" w:color="auto" w:fill="FFFFFF" w:themeFill="background1"/>
    </w:tcPr>
    <w:tblStylePr w:type="firstRow">
      <w:rPr>
        <w:rFonts w:asciiTheme="majorHAnsi" w:eastAsiaTheme="majorEastAsia" w:hAnsiTheme="majorHAnsi"/>
        <w:caps/>
        <w:smallCaps w:val="0"/>
        <w:color w:val="0D0D0D" w:themeColor="text1" w:themeTint="F2"/>
        <w:spacing w:val="4"/>
        <w:sz w:val="18"/>
      </w:rPr>
      <w:tblPr/>
      <w:tcPr>
        <w:tcBorders>
          <w:top w:val="nil"/>
          <w:left w:val="nil"/>
          <w:bottom w:val="single" w:sz="4" w:space="0" w:color="000000" w:themeColor="text1"/>
          <w:right w:val="nil"/>
          <w:insideH w:val="nil"/>
          <w:insideV w:val="nil"/>
          <w:tl2br w:val="nil"/>
          <w:tr2bl w:val="nil"/>
        </w:tcBorders>
        <w:shd w:val="clear" w:color="auto" w:fill="FFFFFF" w:themeFill="background1"/>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character" w:customStyle="1" w:styleId="Heading9Char">
    <w:name w:val="Heading 9 Char"/>
    <w:basedOn w:val="DefaultParagraphFont"/>
    <w:link w:val="Heading9"/>
    <w:uiPriority w:val="2"/>
    <w:semiHidden/>
    <w:rPr>
      <w:rFonts w:asciiTheme="majorHAnsi" w:eastAsiaTheme="majorEastAsia" w:hAnsiTheme="majorHAnsi" w:cstheme="majorBidi"/>
      <w:b/>
      <w:iCs/>
      <w:color w:val="17472F" w:themeColor="accent3" w:themeShade="80"/>
      <w:szCs w:val="21"/>
    </w:rPr>
  </w:style>
  <w:style w:type="table" w:customStyle="1" w:styleId="TotalTable">
    <w:name w:val="Total Table"/>
    <w:basedOn w:val="TableNormal"/>
    <w:uiPriority w:val="99"/>
    <w:pPr>
      <w:spacing w:line="240" w:lineRule="auto"/>
    </w:pPr>
    <w:tblPr>
      <w:tblStyleRowBandSize w:val="1"/>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CEEFDE" w:themeFill="accent3" w:themeFillTint="33"/>
      </w:tcPr>
    </w:tblStylePr>
  </w:style>
  <w:style w:type="table" w:styleId="PlainTable2">
    <w:name w:val="Plain Table 2"/>
    <w:basedOn w:val="TableNormal"/>
    <w:uiPriority w:val="42"/>
    <w:rsid w:val="0089202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064E3E"/>
    <w:rPr>
      <w:rFonts w:asciiTheme="majorHAnsi" w:eastAsiaTheme="majorEastAsia" w:hAnsiTheme="majorHAnsi" w:cstheme="majorBidi"/>
      <w:color w:val="07854D" w:themeColor="accent1" w:themeShade="7F"/>
      <w:szCs w:val="24"/>
    </w:rPr>
  </w:style>
  <w:style w:type="paragraph" w:customStyle="1" w:styleId="Style1">
    <w:name w:val="Style1"/>
    <w:basedOn w:val="Normal"/>
    <w:link w:val="Style1Char"/>
    <w:qFormat/>
    <w:rsid w:val="00064E3E"/>
    <w:pPr>
      <w:framePr w:hSpace="180" w:wrap="around" w:vAnchor="text" w:hAnchor="margin" w:xAlign="center" w:y="5211"/>
      <w:spacing w:before="60" w:after="20"/>
    </w:pPr>
    <w:rPr>
      <w:rFonts w:asciiTheme="majorHAnsi" w:eastAsiaTheme="majorEastAsia" w:hAnsiTheme="majorHAnsi" w:cs="Microsoft Sans Serif"/>
      <w:color w:val="236A46" w:themeColor="accent3" w:themeShade="BF"/>
      <w:spacing w:val="4"/>
      <w:sz w:val="28"/>
      <w:szCs w:val="28"/>
    </w:rPr>
  </w:style>
  <w:style w:type="character" w:customStyle="1" w:styleId="Style1Char">
    <w:name w:val="Style1 Char"/>
    <w:basedOn w:val="DefaultParagraphFont"/>
    <w:link w:val="Style1"/>
    <w:rsid w:val="00064E3E"/>
    <w:rPr>
      <w:rFonts w:asciiTheme="majorHAnsi" w:eastAsiaTheme="majorEastAsia" w:hAnsiTheme="majorHAnsi" w:cs="Microsoft Sans Serif"/>
      <w:color w:val="236A46" w:themeColor="accent3" w:themeShade="BF"/>
      <w:spacing w:val="4"/>
      <w:sz w:val="28"/>
      <w:szCs w:val="28"/>
    </w:rPr>
  </w:style>
  <w:style w:type="character" w:customStyle="1" w:styleId="Heading4Char">
    <w:name w:val="Heading 4 Char"/>
    <w:basedOn w:val="DefaultParagraphFont"/>
    <w:link w:val="Heading4"/>
    <w:uiPriority w:val="2"/>
    <w:semiHidden/>
    <w:rsid w:val="007B4FC5"/>
    <w:rPr>
      <w:rFonts w:asciiTheme="majorHAnsi" w:eastAsiaTheme="majorEastAsia" w:hAnsiTheme="majorHAnsi" w:cstheme="majorBidi"/>
      <w:i/>
      <w:iCs/>
      <w:color w:val="07864E" w:themeColor="accent1" w:themeShade="80"/>
    </w:rPr>
  </w:style>
  <w:style w:type="character" w:customStyle="1" w:styleId="Heading7Char">
    <w:name w:val="Heading 7 Char"/>
    <w:basedOn w:val="DefaultParagraphFont"/>
    <w:link w:val="Heading7"/>
    <w:uiPriority w:val="2"/>
    <w:semiHidden/>
    <w:rsid w:val="007B4FC5"/>
    <w:rPr>
      <w:rFonts w:asciiTheme="majorHAnsi" w:eastAsiaTheme="majorEastAsia" w:hAnsiTheme="majorHAnsi" w:cstheme="majorBidi"/>
      <w:i/>
      <w:iCs/>
      <w:color w:val="07854D" w:themeColor="accent1" w:themeShade="7F"/>
    </w:rPr>
  </w:style>
  <w:style w:type="character" w:styleId="IntenseEmphasis">
    <w:name w:val="Intense Emphasis"/>
    <w:basedOn w:val="DefaultParagraphFont"/>
    <w:uiPriority w:val="21"/>
    <w:semiHidden/>
    <w:unhideWhenUsed/>
    <w:qFormat/>
    <w:rsid w:val="007B4FC5"/>
    <w:rPr>
      <w:i/>
      <w:iCs/>
      <w:color w:val="07864E" w:themeColor="accent1" w:themeShade="80"/>
    </w:rPr>
  </w:style>
  <w:style w:type="paragraph" w:styleId="IntenseQuote">
    <w:name w:val="Intense Quote"/>
    <w:basedOn w:val="Normal"/>
    <w:next w:val="Normal"/>
    <w:link w:val="IntenseQuoteChar"/>
    <w:uiPriority w:val="30"/>
    <w:semiHidden/>
    <w:unhideWhenUsed/>
    <w:qFormat/>
    <w:rsid w:val="007B4FC5"/>
    <w:pPr>
      <w:pBdr>
        <w:top w:val="single" w:sz="4" w:space="10" w:color="07864E" w:themeColor="accent1" w:themeShade="80"/>
        <w:bottom w:val="single" w:sz="4" w:space="10" w:color="07864E" w:themeColor="accent1" w:themeShade="80"/>
      </w:pBdr>
      <w:spacing w:before="360" w:after="360"/>
      <w:ind w:left="864" w:right="864"/>
      <w:jc w:val="center"/>
    </w:pPr>
    <w:rPr>
      <w:i/>
      <w:iCs/>
      <w:color w:val="07864E" w:themeColor="accent1" w:themeShade="80"/>
    </w:rPr>
  </w:style>
  <w:style w:type="character" w:customStyle="1" w:styleId="IntenseQuoteChar">
    <w:name w:val="Intense Quote Char"/>
    <w:basedOn w:val="DefaultParagraphFont"/>
    <w:link w:val="IntenseQuote"/>
    <w:uiPriority w:val="30"/>
    <w:semiHidden/>
    <w:rsid w:val="007B4FC5"/>
    <w:rPr>
      <w:i/>
      <w:iCs/>
      <w:color w:val="07864E" w:themeColor="accent1" w:themeShade="80"/>
    </w:rPr>
  </w:style>
  <w:style w:type="paragraph" w:styleId="TOCHeading">
    <w:name w:val="TOC Heading"/>
    <w:basedOn w:val="Heading1"/>
    <w:next w:val="Normal"/>
    <w:uiPriority w:val="39"/>
    <w:semiHidden/>
    <w:unhideWhenUsed/>
    <w:qFormat/>
    <w:rsid w:val="007B4FC5"/>
    <w:pPr>
      <w:keepLines/>
      <w:framePr w:hSpace="0" w:wrap="auto" w:vAnchor="margin" w:hAnchor="text" w:xAlign="left" w:yAlign="inline"/>
      <w:spacing w:before="240" w:line="312" w:lineRule="auto"/>
      <w:suppressOverlap w:val="0"/>
      <w:jc w:val="left"/>
      <w:outlineLvl w:val="9"/>
    </w:pPr>
    <w:rPr>
      <w:rFonts w:eastAsiaTheme="majorEastAsia" w:cstheme="majorBidi"/>
      <w:bCs w:val="0"/>
      <w:caps w:val="0"/>
      <w:color w:val="07864E" w:themeColor="accent1" w:themeShade="80"/>
      <w:spacing w:val="0"/>
      <w:kern w:val="0"/>
      <w:sz w:val="32"/>
      <w:szCs w:val="32"/>
      <w:lang w:eastAsia="ja-JP"/>
    </w:rPr>
  </w:style>
  <w:style w:type="paragraph" w:styleId="BlockText">
    <w:name w:val="Block Text"/>
    <w:basedOn w:val="Normal"/>
    <w:uiPriority w:val="99"/>
    <w:semiHidden/>
    <w:unhideWhenUsed/>
    <w:rsid w:val="007B4FC5"/>
    <w:pPr>
      <w:pBdr>
        <w:top w:val="single" w:sz="2" w:space="10" w:color="07864E" w:themeColor="accent1" w:themeShade="80"/>
        <w:left w:val="single" w:sz="2" w:space="10" w:color="07864E" w:themeColor="accent1" w:themeShade="80"/>
        <w:bottom w:val="single" w:sz="2" w:space="10" w:color="07864E" w:themeColor="accent1" w:themeShade="80"/>
        <w:right w:val="single" w:sz="2" w:space="10" w:color="07864E" w:themeColor="accent1" w:themeShade="80"/>
      </w:pBdr>
      <w:ind w:left="1152" w:right="1152"/>
    </w:pPr>
    <w:rPr>
      <w:i/>
      <w:iCs/>
      <w:color w:val="07864E" w:themeColor="accent1" w:themeShade="80"/>
    </w:rPr>
  </w:style>
  <w:style w:type="character" w:styleId="FollowedHyperlink">
    <w:name w:val="FollowedHyperlink"/>
    <w:basedOn w:val="DefaultParagraphFont"/>
    <w:uiPriority w:val="99"/>
    <w:semiHidden/>
    <w:unhideWhenUsed/>
    <w:rsid w:val="007B4FC5"/>
    <w:rPr>
      <w:color w:val="444027" w:themeColor="background2" w:themeShade="40"/>
      <w:u w:val="single"/>
    </w:rPr>
  </w:style>
  <w:style w:type="character" w:styleId="Hyperlink">
    <w:name w:val="Hyperlink"/>
    <w:basedOn w:val="DefaultParagraphFont"/>
    <w:uiPriority w:val="99"/>
    <w:unhideWhenUsed/>
    <w:rsid w:val="007B4FC5"/>
    <w:rPr>
      <w:color w:val="055971" w:themeColor="accent6" w:themeShade="80"/>
      <w:u w:val="single"/>
    </w:rPr>
  </w:style>
  <w:style w:type="character" w:customStyle="1" w:styleId="UnresolvedMention1">
    <w:name w:val="Unresolved Mention1"/>
    <w:basedOn w:val="DefaultParagraphFont"/>
    <w:uiPriority w:val="99"/>
    <w:semiHidden/>
    <w:unhideWhenUsed/>
    <w:rsid w:val="007B4FC5"/>
    <w:rPr>
      <w:color w:val="595959" w:themeColor="text1" w:themeTint="A6"/>
      <w:shd w:val="clear" w:color="auto" w:fill="E6E6E6"/>
    </w:rPr>
  </w:style>
  <w:style w:type="paragraph" w:styleId="Subtitle">
    <w:name w:val="Subtitle"/>
    <w:basedOn w:val="Normal"/>
    <w:next w:val="Normal"/>
    <w:link w:val="SubtitleChar"/>
    <w:uiPriority w:val="11"/>
    <w:semiHidden/>
    <w:unhideWhenUsed/>
    <w:qFormat/>
    <w:rsid w:val="007B4FC5"/>
    <w:pPr>
      <w:numPr>
        <w:ilvl w:val="1"/>
      </w:numPr>
      <w:spacing w:after="160"/>
    </w:pPr>
    <w:rPr>
      <w:b/>
      <w:caps/>
      <w:color w:val="000000" w:themeColor="text1"/>
      <w:spacing w:val="15"/>
      <w:sz w:val="32"/>
      <w:szCs w:val="22"/>
    </w:rPr>
  </w:style>
  <w:style w:type="character" w:customStyle="1" w:styleId="SubtitleChar">
    <w:name w:val="Subtitle Char"/>
    <w:basedOn w:val="DefaultParagraphFont"/>
    <w:link w:val="Subtitle"/>
    <w:uiPriority w:val="11"/>
    <w:semiHidden/>
    <w:rsid w:val="007B4FC5"/>
    <w:rPr>
      <w:b/>
      <w:caps/>
      <w:color w:val="000000" w:themeColor="text1"/>
      <w:spacing w:val="15"/>
      <w:sz w:val="32"/>
      <w:szCs w:val="22"/>
    </w:rPr>
  </w:style>
  <w:style w:type="paragraph" w:styleId="Date">
    <w:name w:val="Date"/>
    <w:basedOn w:val="Normal"/>
    <w:next w:val="Normal"/>
    <w:link w:val="DateChar"/>
    <w:uiPriority w:val="99"/>
    <w:rsid w:val="00064E3E"/>
    <w:rPr>
      <w:rFonts w:asciiTheme="majorHAnsi" w:hAnsiTheme="majorHAnsi"/>
      <w:color w:val="000000" w:themeColor="text1"/>
      <w:sz w:val="32"/>
      <w:szCs w:val="32"/>
    </w:rPr>
  </w:style>
  <w:style w:type="character" w:customStyle="1" w:styleId="DateChar">
    <w:name w:val="Date Char"/>
    <w:basedOn w:val="DefaultParagraphFont"/>
    <w:link w:val="Date"/>
    <w:uiPriority w:val="99"/>
    <w:rsid w:val="00064E3E"/>
    <w:rPr>
      <w:rFonts w:asciiTheme="majorHAnsi" w:hAnsiTheme="majorHAnsi"/>
      <w:color w:val="000000" w:themeColor="text1"/>
      <w:sz w:val="32"/>
      <w:szCs w:val="32"/>
    </w:rPr>
  </w:style>
  <w:style w:type="paragraph" w:styleId="ListParagraph">
    <w:name w:val="List Paragraph"/>
    <w:basedOn w:val="Normal"/>
    <w:uiPriority w:val="34"/>
    <w:unhideWhenUsed/>
    <w:qFormat/>
    <w:rsid w:val="007E13D7"/>
    <w:pPr>
      <w:ind w:left="720"/>
      <w:contextualSpacing/>
    </w:pPr>
  </w:style>
  <w:style w:type="character" w:styleId="UnresolvedMention">
    <w:name w:val="Unresolved Mention"/>
    <w:basedOn w:val="DefaultParagraphFont"/>
    <w:uiPriority w:val="99"/>
    <w:semiHidden/>
    <w:unhideWhenUsed/>
    <w:rsid w:val="006A6793"/>
    <w:rPr>
      <w:color w:val="605E5C"/>
      <w:shd w:val="clear" w:color="auto" w:fill="E1DFDD"/>
    </w:rPr>
  </w:style>
  <w:style w:type="paragraph" w:styleId="NormalWeb">
    <w:name w:val="Normal (Web)"/>
    <w:basedOn w:val="Normal"/>
    <w:uiPriority w:val="99"/>
    <w:unhideWhenUsed/>
    <w:rsid w:val="004E1B49"/>
    <w:pPr>
      <w:spacing w:before="100" w:beforeAutospacing="1" w:after="100" w:afterAutospacing="1" w:line="240" w:lineRule="auto"/>
    </w:pPr>
    <w:rPr>
      <w:rFonts w:ascii="Times New Roman" w:eastAsia="Times New Roman" w:hAnsi="Times New Roman" w:cs="Times New Roman"/>
      <w:color w:val="auto"/>
      <w:sz w:val="24"/>
      <w:szCs w:val="24"/>
      <w:lang w:val="en-I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910891">
      <w:bodyDiv w:val="1"/>
      <w:marLeft w:val="0"/>
      <w:marRight w:val="0"/>
      <w:marTop w:val="0"/>
      <w:marBottom w:val="0"/>
      <w:divBdr>
        <w:top w:val="none" w:sz="0" w:space="0" w:color="auto"/>
        <w:left w:val="none" w:sz="0" w:space="0" w:color="auto"/>
        <w:bottom w:val="none" w:sz="0" w:space="0" w:color="auto"/>
        <w:right w:val="none" w:sz="0" w:space="0" w:color="auto"/>
      </w:divBdr>
    </w:div>
    <w:div w:id="168331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urilo.conto@bsci.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oriana.ciani@unibocconi.it"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hyperlink" Target="http://www.ifmbe.or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ifmbe.or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egohj\AppData\Local\Microsoft\Office\16.0\DTS\en-US%7b2B7C04AF-0B9F-4DAE-934F-BA18C660D726%7d\%7b2920B2C8-328A-4F7B-BF0C-567CCE01096E%7dtf16402400.dotx" TargetMode="External"/></Relationships>
</file>

<file path=word/theme/theme1.xml><?xml version="1.0" encoding="utf-8"?>
<a:theme xmlns:a="http://schemas.openxmlformats.org/drawingml/2006/main" name="Green Gradient">
  <a:themeElements>
    <a:clrScheme name="Custom 25">
      <a:dk1>
        <a:sysClr val="windowText" lastClr="000000"/>
      </a:dk1>
      <a:lt1>
        <a:sysClr val="window" lastClr="FFFFFF"/>
      </a:lt1>
      <a:dk2>
        <a:srgbClr val="455F51"/>
      </a:dk2>
      <a:lt2>
        <a:srgbClr val="E2DFCC"/>
      </a:lt2>
      <a:accent1>
        <a:srgbClr val="29F39A"/>
      </a:accent1>
      <a:accent2>
        <a:srgbClr val="63A537"/>
      </a:accent2>
      <a:accent3>
        <a:srgbClr val="2F8E5F"/>
      </a:accent3>
      <a:accent4>
        <a:srgbClr val="44C1A3"/>
      </a:accent4>
      <a:accent5>
        <a:srgbClr val="4EB3CF"/>
      </a:accent5>
      <a:accent6>
        <a:srgbClr val="0BB4E3"/>
      </a:accent6>
      <a:hlink>
        <a:srgbClr val="EE7B08"/>
      </a:hlink>
      <a:folHlink>
        <a:srgbClr val="977B2D"/>
      </a:folHlink>
    </a:clrScheme>
    <a:fontScheme name="Custom 46">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E79A267-30D1-403F-9D4D-8BF4D4A1E27E}">
  <ds:schemaRefs>
    <ds:schemaRef ds:uri="http://schemas.microsoft.com/sharepoint/v3/contenttype/forms"/>
  </ds:schemaRefs>
</ds:datastoreItem>
</file>

<file path=customXml/itemProps2.xml><?xml version="1.0" encoding="utf-8"?>
<ds:datastoreItem xmlns:ds="http://schemas.openxmlformats.org/officeDocument/2006/customXml" ds:itemID="{133533A9-1996-4148-A30B-8772A754A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60A5CD-D572-4691-8023-6CB900CDB1C8}">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C:\Users\biegohj\AppData\Local\Microsoft\Office\16.0\DTS\en-US{2B7C04AF-0B9F-4DAE-934F-BA18C660D726}\{2920B2C8-328A-4F7B-BF0C-567CCE01096E}tf16402400.dotx</Template>
  <TotalTime>0</TotalTime>
  <Pages>4</Pages>
  <Words>314</Words>
  <Characters>1796</Characters>
  <Application>Microsoft Office Word</Application>
  <DocSecurity>0</DocSecurity>
  <Lines>14</Lines>
  <Paragraphs>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2024-11-21T10:18:00Z</dcterms:created>
  <dcterms:modified xsi:type="dcterms:W3CDTF">2025-03-17T16:37:00Z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7d34d17e9a511982f0f1c5ca3f86c1a20e73fa3d0a8016b07abf2025b1cc8334</vt:lpwstr>
  </property>
</Properties>
</file>